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BA" w:rsidRDefault="00DE44BA">
      <w:pPr>
        <w:spacing w:line="620" w:lineRule="exact"/>
        <w:rPr>
          <w:rFonts w:ascii="仿宋_GB2312" w:eastAsia="仿宋_GB2312"/>
          <w:sz w:val="32"/>
          <w:szCs w:val="32"/>
        </w:rPr>
      </w:pPr>
      <w:bookmarkStart w:id="0" w:name="_GoBack"/>
      <w:bookmarkEnd w:id="0"/>
    </w:p>
    <w:p w:rsidR="00DE44BA" w:rsidRDefault="00DE44BA">
      <w:pPr>
        <w:spacing w:line="620" w:lineRule="exact"/>
        <w:rPr>
          <w:rFonts w:ascii="仿宋_GB2312" w:eastAsia="仿宋_GB2312"/>
          <w:sz w:val="32"/>
          <w:szCs w:val="32"/>
        </w:rPr>
      </w:pPr>
    </w:p>
    <w:p w:rsidR="00DE44BA" w:rsidRDefault="00DE44BA">
      <w:pPr>
        <w:widowControl/>
        <w:shd w:val="clear" w:color="auto" w:fill="FFFFFF"/>
        <w:spacing w:before="100" w:beforeAutospacing="1" w:after="100" w:afterAutospacing="1" w:line="216" w:lineRule="atLeast"/>
        <w:jc w:val="center"/>
        <w:rPr>
          <w:rFonts w:ascii="宋体" w:hAnsi="宋体" w:cs="宋体"/>
          <w:b/>
          <w:color w:val="FF0000"/>
          <w:kern w:val="0"/>
          <w:sz w:val="72"/>
          <w:szCs w:val="72"/>
        </w:rPr>
      </w:pPr>
    </w:p>
    <w:p w:rsidR="00DE44BA" w:rsidRDefault="008D1BFA">
      <w:pPr>
        <w:widowControl/>
        <w:shd w:val="clear" w:color="auto" w:fill="FFFFFF"/>
        <w:spacing w:before="100" w:beforeAutospacing="1" w:after="100" w:afterAutospacing="1" w:line="216" w:lineRule="atLeast"/>
        <w:jc w:val="center"/>
        <w:rPr>
          <w:rFonts w:ascii="宋体" w:hAnsi="宋体" w:cs="宋体"/>
          <w:b/>
          <w:color w:val="2C2C2C"/>
          <w:kern w:val="0"/>
          <w:sz w:val="72"/>
          <w:szCs w:val="72"/>
        </w:rPr>
      </w:pPr>
      <w:r>
        <w:rPr>
          <w:rFonts w:ascii="宋体" w:hAnsi="宋体" w:cs="宋体" w:hint="eastAsia"/>
          <w:b/>
          <w:color w:val="FF0000"/>
          <w:kern w:val="0"/>
          <w:sz w:val="72"/>
          <w:szCs w:val="72"/>
        </w:rPr>
        <w:t>广西拍卖行业协会文件</w:t>
      </w:r>
    </w:p>
    <w:p w:rsidR="00DE44BA" w:rsidRDefault="008D1BFA">
      <w:pPr>
        <w:widowControl/>
        <w:shd w:val="clear" w:color="auto" w:fill="FFFFFF"/>
        <w:spacing w:beforeLines="200" w:before="480"/>
        <w:jc w:val="center"/>
        <w:rPr>
          <w:rFonts w:ascii="仿宋_GB2312" w:eastAsia="仿宋_GB2312" w:hAnsi="宋体" w:cs="宋体"/>
          <w:kern w:val="0"/>
          <w:sz w:val="32"/>
          <w:szCs w:val="32"/>
        </w:rPr>
      </w:pPr>
      <w:r>
        <w:rPr>
          <w:rFonts w:ascii="仿宋_GB2312" w:eastAsia="仿宋_GB2312" w:hAnsi="宋体" w:cs="宋体" w:hint="eastAsia"/>
          <w:bCs/>
          <w:kern w:val="0"/>
          <w:sz w:val="32"/>
          <w:szCs w:val="32"/>
        </w:rPr>
        <w:t>桂拍协字</w:t>
      </w:r>
      <w:r>
        <w:rPr>
          <w:rFonts w:ascii="仿宋_GB2312" w:eastAsia="仿宋_GB2312" w:hAnsi="宋体" w:cs="宋体" w:hint="eastAsia"/>
          <w:bCs/>
          <w:kern w:val="0"/>
          <w:sz w:val="32"/>
          <w:szCs w:val="32"/>
        </w:rPr>
        <w:t>[20</w:t>
      </w:r>
      <w:r>
        <w:rPr>
          <w:rFonts w:ascii="仿宋_GB2312" w:eastAsia="仿宋_GB2312" w:hAnsi="宋体" w:cs="宋体" w:hint="eastAsia"/>
          <w:bCs/>
          <w:kern w:val="0"/>
          <w:sz w:val="32"/>
          <w:szCs w:val="32"/>
          <w:lang w:val="en-US"/>
        </w:rPr>
        <w:t>21</w:t>
      </w:r>
      <w:r>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lang w:val="en-US"/>
        </w:rPr>
        <w:t>5</w:t>
      </w:r>
      <w:r>
        <w:rPr>
          <w:rFonts w:ascii="仿宋_GB2312" w:eastAsia="仿宋_GB2312" w:hAnsi="宋体" w:cs="宋体" w:hint="eastAsia"/>
          <w:bCs/>
          <w:kern w:val="0"/>
          <w:sz w:val="32"/>
          <w:szCs w:val="32"/>
        </w:rPr>
        <w:t>号</w:t>
      </w:r>
    </w:p>
    <w:p w:rsidR="00DE44BA" w:rsidRDefault="008D1BFA">
      <w:pPr>
        <w:widowControl/>
        <w:shd w:val="clear" w:color="auto" w:fill="FFFFFF"/>
        <w:jc w:val="center"/>
        <w:rPr>
          <w:rFonts w:ascii="宋体" w:hAnsi="宋体" w:cs="宋体"/>
          <w:color w:val="2C2C2C"/>
          <w:kern w:val="0"/>
          <w:sz w:val="14"/>
          <w:szCs w:val="14"/>
        </w:rPr>
      </w:pPr>
      <w:r>
        <w:rPr>
          <w:rFonts w:ascii="宋体" w:hAnsi="宋体" w:cs="宋体"/>
          <w:color w:val="2C2C2C"/>
          <w:kern w:val="0"/>
          <w:sz w:val="24"/>
        </w:rPr>
        <w:fldChar w:fldCharType="begin"/>
      </w:r>
      <w:r>
        <w:rPr>
          <w:rFonts w:ascii="宋体" w:hAnsi="宋体" w:cs="宋体"/>
          <w:color w:val="2C2C2C"/>
          <w:kern w:val="0"/>
          <w:sz w:val="24"/>
        </w:rPr>
        <w:instrText xml:space="preserve"> INCLUDEPICTURE "http://www.caa123.org.cn/newsfiles/news/html/0F8D8D880637F5C99439CB4D838DE01D_image001.gif" \* MERGEFORMATINET </w:instrText>
      </w:r>
      <w:r>
        <w:rPr>
          <w:rFonts w:ascii="宋体" w:hAnsi="宋体" w:cs="宋体"/>
          <w:color w:val="2C2C2C"/>
          <w:kern w:val="0"/>
          <w:sz w:val="24"/>
        </w:rPr>
        <w:fldChar w:fldCharType="separate"/>
      </w:r>
      <w:r>
        <w:rPr>
          <w:rFonts w:ascii="宋体" w:hAnsi="宋体" w:cs="宋体"/>
          <w:noProof/>
          <w:color w:val="2C2C2C"/>
          <w:kern w:val="0"/>
          <w:sz w:val="24"/>
        </w:rPr>
        <w:drawing>
          <wp:inline distT="0" distB="0" distL="114300" distR="114300">
            <wp:extent cx="5716905" cy="30480"/>
            <wp:effectExtent l="0" t="0" r="17145" b="7620"/>
            <wp:docPr id="1" name="图片 1" descr="http://caa123.org.cn/newsfiles/news/html/6D3BD1711B414BE1DCB40BA48C3C3767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aa123.org.cn/newsfiles/news/html/6D3BD1711B414BE1DCB40BA48C3C3767_image001.gif"/>
                    <pic:cNvPicPr>
                      <a:picLocks noChangeAspect="1"/>
                    </pic:cNvPicPr>
                  </pic:nvPicPr>
                  <pic:blipFill>
                    <a:blip r:embed="rId7"/>
                    <a:stretch>
                      <a:fillRect/>
                    </a:stretch>
                  </pic:blipFill>
                  <pic:spPr>
                    <a:xfrm>
                      <a:off x="0" y="0"/>
                      <a:ext cx="5716905" cy="30480"/>
                    </a:xfrm>
                    <a:prstGeom prst="rect">
                      <a:avLst/>
                    </a:prstGeom>
                    <a:noFill/>
                    <a:ln>
                      <a:noFill/>
                    </a:ln>
                  </pic:spPr>
                </pic:pic>
              </a:graphicData>
            </a:graphic>
          </wp:inline>
        </w:drawing>
      </w:r>
      <w:r>
        <w:rPr>
          <w:rFonts w:ascii="宋体" w:hAnsi="宋体" w:cs="宋体"/>
          <w:color w:val="2C2C2C"/>
          <w:kern w:val="0"/>
          <w:sz w:val="24"/>
        </w:rPr>
        <w:fldChar w:fldCharType="end"/>
      </w:r>
    </w:p>
    <w:p w:rsidR="00DE44BA" w:rsidRDefault="00DE44BA">
      <w:pPr>
        <w:rPr>
          <w:rFonts w:ascii="仿宋_GB2312" w:eastAsia="仿宋_GB2312"/>
          <w:sz w:val="32"/>
          <w:szCs w:val="32"/>
        </w:rPr>
      </w:pPr>
    </w:p>
    <w:p w:rsidR="00DE44BA" w:rsidRDefault="008D1BFA">
      <w:pPr>
        <w:spacing w:line="620" w:lineRule="exact"/>
        <w:jc w:val="center"/>
        <w:rPr>
          <w:rFonts w:ascii="黑体" w:eastAsia="黑体" w:hAnsi="黑体"/>
          <w:sz w:val="36"/>
          <w:szCs w:val="36"/>
        </w:rPr>
      </w:pPr>
      <w:r>
        <w:rPr>
          <w:rFonts w:ascii="黑体" w:eastAsia="黑体" w:hAnsi="黑体" w:hint="eastAsia"/>
          <w:sz w:val="36"/>
          <w:szCs w:val="36"/>
        </w:rPr>
        <w:t>广西拍卖行业协会关于转发《自治区商务厅关于开展</w:t>
      </w:r>
      <w:r>
        <w:rPr>
          <w:rFonts w:ascii="黑体" w:eastAsia="黑体" w:hAnsi="黑体" w:hint="eastAsia"/>
          <w:sz w:val="36"/>
          <w:szCs w:val="36"/>
        </w:rPr>
        <w:t>20</w:t>
      </w:r>
      <w:r>
        <w:rPr>
          <w:rFonts w:ascii="黑体" w:eastAsia="黑体" w:hAnsi="黑体" w:hint="eastAsia"/>
          <w:sz w:val="36"/>
          <w:szCs w:val="36"/>
          <w:lang w:val="en-US"/>
        </w:rPr>
        <w:t>20</w:t>
      </w:r>
      <w:r>
        <w:rPr>
          <w:rFonts w:ascii="黑体" w:eastAsia="黑体" w:hAnsi="黑体" w:hint="eastAsia"/>
          <w:sz w:val="36"/>
          <w:szCs w:val="36"/>
        </w:rPr>
        <w:t>年度拍卖企业年检工作的通知》的通知</w:t>
      </w:r>
    </w:p>
    <w:p w:rsidR="00DE44BA" w:rsidRDefault="00DE44BA">
      <w:pPr>
        <w:spacing w:line="620" w:lineRule="exact"/>
        <w:rPr>
          <w:rFonts w:ascii="仿宋_GB2312" w:eastAsia="仿宋_GB2312"/>
          <w:sz w:val="32"/>
          <w:szCs w:val="32"/>
        </w:rPr>
      </w:pPr>
    </w:p>
    <w:p w:rsidR="00DE44BA" w:rsidRDefault="008D1BFA">
      <w:pPr>
        <w:spacing w:line="620" w:lineRule="exact"/>
        <w:rPr>
          <w:rFonts w:ascii="仿宋_GB2312" w:eastAsia="仿宋_GB2312" w:hAnsi="仿宋_GB2312" w:cs="仿宋_GB2312"/>
          <w:sz w:val="32"/>
          <w:szCs w:val="32"/>
        </w:rPr>
      </w:pPr>
      <w:r>
        <w:rPr>
          <w:rFonts w:ascii="仿宋_GB2312" w:eastAsia="仿宋_GB2312" w:hint="eastAsia"/>
          <w:sz w:val="32"/>
          <w:szCs w:val="32"/>
        </w:rPr>
        <w:t>各会员单位：</w:t>
      </w:r>
    </w:p>
    <w:p w:rsidR="00DE44BA" w:rsidRDefault="008D1BFA">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现将《自治区商务厅关于开展</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rPr>
        <w:t>年度拍卖企业年检工作的通知》转发给你们，请各会员单位按照自治区商务厅的要求，按时报送企业年检材料，认真做好企业年检工作。</w:t>
      </w:r>
    </w:p>
    <w:p w:rsidR="00DE44BA" w:rsidRDefault="008D1BFA">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附件：《自治区商务厅关于开展</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rPr>
        <w:t>年度拍卖企业年检工作的通知》（桂商流通发</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DE44BA" w:rsidRDefault="00DE44BA">
      <w:pPr>
        <w:spacing w:line="620" w:lineRule="exact"/>
        <w:rPr>
          <w:rFonts w:ascii="仿宋_GB2312" w:eastAsia="仿宋_GB2312" w:hAnsi="仿宋_GB2312" w:cs="仿宋_GB2312"/>
          <w:sz w:val="32"/>
          <w:szCs w:val="32"/>
        </w:rPr>
      </w:pPr>
    </w:p>
    <w:p w:rsidR="00DE44BA" w:rsidRDefault="008D1BF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广西拍卖行业协会</w:t>
      </w:r>
    </w:p>
    <w:p w:rsidR="00DE44BA" w:rsidRDefault="008D1BFA">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eastAsia="仿宋_GB2312" w:hint="eastAsia"/>
          <w:sz w:val="32"/>
        </w:rPr>
        <w:t>○</w:t>
      </w:r>
      <w:r>
        <w:rPr>
          <w:rFonts w:ascii="仿宋_GB2312" w:eastAsia="仿宋_GB2312" w:hAnsi="仿宋_GB2312" w:cs="仿宋_GB2312" w:hint="eastAsia"/>
          <w:sz w:val="32"/>
          <w:szCs w:val="32"/>
        </w:rPr>
        <w:t>二一</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十八</w:t>
      </w:r>
      <w:r>
        <w:rPr>
          <w:rFonts w:ascii="仿宋_GB2312" w:eastAsia="仿宋_GB2312" w:hAnsi="仿宋_GB2312" w:cs="仿宋_GB2312" w:hint="eastAsia"/>
          <w:sz w:val="32"/>
          <w:szCs w:val="32"/>
        </w:rPr>
        <w:t>日</w:t>
      </w:r>
    </w:p>
    <w:p w:rsidR="00DE44BA" w:rsidRDefault="008D1BFA">
      <w:pPr>
        <w:spacing w:line="500" w:lineRule="exact"/>
        <w:rPr>
          <w:rFonts w:ascii="仿宋_GB2312" w:eastAsia="仿宋_GB2312" w:hAnsi="仿宋_GB2312" w:cs="仿宋_GB2312"/>
          <w:sz w:val="32"/>
          <w:szCs w:val="32"/>
          <w:u w:val="single"/>
          <w:lang w:val="en-US"/>
        </w:rPr>
      </w:pPr>
      <w:r>
        <w:rPr>
          <w:rFonts w:ascii="仿宋_GB2312" w:eastAsia="仿宋_GB2312" w:hAnsi="仿宋_GB2312" w:cs="仿宋_GB2312" w:hint="eastAsia"/>
          <w:sz w:val="32"/>
          <w:szCs w:val="32"/>
          <w:u w:val="single"/>
          <w:lang w:val="en-US"/>
        </w:rPr>
        <w:t xml:space="preserve">                                                        </w:t>
      </w:r>
    </w:p>
    <w:p w:rsidR="00DE44BA" w:rsidRDefault="008D1BFA">
      <w:pPr>
        <w:spacing w:line="500" w:lineRule="exac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抄报：自治区商务厅</w:t>
      </w:r>
    </w:p>
    <w:p w:rsidR="00DE44BA" w:rsidRDefault="008D1BFA">
      <w:pPr>
        <w:spacing w:line="500" w:lineRule="exac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抄送：本会会长、副会长</w:t>
      </w:r>
    </w:p>
    <w:p w:rsidR="00DE44BA" w:rsidRDefault="008D1BFA">
      <w:pPr>
        <w:spacing w:line="460" w:lineRule="exact"/>
        <w:rPr>
          <w:rFonts w:ascii="仿宋_GB2312" w:eastAsia="仿宋_GB2312"/>
          <w:sz w:val="32"/>
          <w:szCs w:val="32"/>
        </w:rPr>
      </w:pPr>
      <w:r>
        <w:rPr>
          <w:rFonts w:ascii="仿宋_GB2312" w:eastAsia="仿宋_GB2312" w:hint="eastAsia"/>
          <w:sz w:val="32"/>
          <w:szCs w:val="32"/>
        </w:rPr>
        <w:t>附件：</w:t>
      </w:r>
    </w:p>
    <w:p w:rsidR="00DE44BA" w:rsidRDefault="00DE44BA">
      <w:pPr>
        <w:spacing w:line="460" w:lineRule="exact"/>
        <w:rPr>
          <w:rFonts w:ascii="仿宋_GB2312" w:eastAsia="仿宋_GB2312"/>
          <w:sz w:val="32"/>
          <w:szCs w:val="32"/>
        </w:rPr>
      </w:pPr>
    </w:p>
    <w:p w:rsidR="00DE44BA" w:rsidRDefault="008D1BFA">
      <w:pPr>
        <w:widowControl/>
        <w:shd w:val="clear" w:color="auto" w:fill="FFFFFF"/>
        <w:spacing w:before="100" w:beforeAutospacing="1" w:after="100" w:afterAutospacing="1" w:line="216" w:lineRule="atLeast"/>
        <w:jc w:val="center"/>
        <w:rPr>
          <w:rFonts w:ascii="宋体" w:hAnsi="宋体" w:cs="宋体"/>
          <w:b/>
          <w:color w:val="2C2C2C"/>
          <w:kern w:val="0"/>
          <w:sz w:val="84"/>
          <w:szCs w:val="84"/>
          <w:u w:val="double" w:color="FF0000"/>
        </w:rPr>
      </w:pPr>
      <w:r>
        <w:rPr>
          <w:rFonts w:ascii="宋体" w:hAnsi="宋体" w:cs="宋体" w:hint="eastAsia"/>
          <w:b/>
          <w:color w:val="FF0000"/>
          <w:kern w:val="0"/>
          <w:sz w:val="84"/>
          <w:szCs w:val="84"/>
          <w:u w:val="double" w:color="FF0000"/>
        </w:rPr>
        <w:t>广西壮族自治区商务厅</w:t>
      </w:r>
    </w:p>
    <w:p w:rsidR="00DE44BA" w:rsidRDefault="00DE44BA">
      <w:pPr>
        <w:spacing w:line="460" w:lineRule="exact"/>
        <w:rPr>
          <w:rFonts w:ascii="仿宋_GB2312" w:eastAsia="仿宋_GB2312"/>
          <w:sz w:val="32"/>
          <w:szCs w:val="32"/>
        </w:rPr>
      </w:pPr>
    </w:p>
    <w:p w:rsidR="00DE44BA" w:rsidRDefault="008D1BFA">
      <w:pPr>
        <w:spacing w:line="620" w:lineRule="exact"/>
        <w:jc w:val="right"/>
        <w:rPr>
          <w:rFonts w:ascii="仿宋_GB2312" w:eastAsia="仿宋_GB2312"/>
          <w:sz w:val="32"/>
          <w:szCs w:val="32"/>
        </w:rPr>
      </w:pPr>
      <w:r>
        <w:rPr>
          <w:rFonts w:ascii="仿宋_GB2312" w:eastAsia="仿宋_GB2312" w:hint="eastAsia"/>
          <w:sz w:val="32"/>
          <w:szCs w:val="32"/>
        </w:rPr>
        <w:t>桂商流通发［</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w:t>
      </w:r>
      <w:r>
        <w:rPr>
          <w:rFonts w:ascii="仿宋_GB2312" w:eastAsia="仿宋_GB2312" w:hint="eastAsia"/>
          <w:sz w:val="32"/>
          <w:szCs w:val="32"/>
          <w:lang w:val="en-US"/>
        </w:rPr>
        <w:t>2</w:t>
      </w:r>
      <w:r>
        <w:rPr>
          <w:rFonts w:ascii="仿宋_GB2312" w:eastAsia="仿宋_GB2312" w:hint="eastAsia"/>
          <w:sz w:val="32"/>
          <w:szCs w:val="32"/>
        </w:rPr>
        <w:t>号</w:t>
      </w:r>
    </w:p>
    <w:p w:rsidR="00DE44BA" w:rsidRDefault="00DE44BA">
      <w:pPr>
        <w:spacing w:line="460" w:lineRule="exact"/>
        <w:rPr>
          <w:rFonts w:ascii="仿宋_GB2312" w:eastAsia="仿宋_GB2312"/>
          <w:sz w:val="32"/>
          <w:szCs w:val="32"/>
        </w:rPr>
      </w:pPr>
    </w:p>
    <w:p w:rsidR="00DE44BA" w:rsidRDefault="008D1BFA">
      <w:pPr>
        <w:spacing w:line="620" w:lineRule="exact"/>
        <w:jc w:val="center"/>
        <w:rPr>
          <w:rFonts w:ascii="黑体" w:eastAsia="黑体" w:hAnsi="黑体"/>
          <w:sz w:val="44"/>
          <w:szCs w:val="44"/>
        </w:rPr>
      </w:pPr>
      <w:r>
        <w:rPr>
          <w:rFonts w:ascii="黑体" w:eastAsia="黑体" w:hAnsi="黑体" w:hint="eastAsia"/>
          <w:sz w:val="44"/>
          <w:szCs w:val="44"/>
        </w:rPr>
        <w:t>自治区商务厅关于开展</w:t>
      </w:r>
    </w:p>
    <w:p w:rsidR="00DE44BA" w:rsidRDefault="008D1BFA">
      <w:pPr>
        <w:spacing w:line="620" w:lineRule="exact"/>
        <w:jc w:val="center"/>
        <w:rPr>
          <w:rFonts w:ascii="黑体" w:eastAsia="黑体" w:hAnsi="黑体"/>
          <w:sz w:val="44"/>
          <w:szCs w:val="44"/>
        </w:rPr>
      </w:pPr>
      <w:r>
        <w:rPr>
          <w:rFonts w:ascii="黑体" w:eastAsia="黑体" w:hAnsi="黑体" w:hint="eastAsia"/>
          <w:sz w:val="44"/>
          <w:szCs w:val="44"/>
        </w:rPr>
        <w:t>20</w:t>
      </w:r>
      <w:r>
        <w:rPr>
          <w:rFonts w:ascii="黑体" w:eastAsia="黑体" w:hAnsi="黑体" w:hint="eastAsia"/>
          <w:sz w:val="44"/>
          <w:szCs w:val="44"/>
          <w:lang w:val="en-US"/>
        </w:rPr>
        <w:t>20</w:t>
      </w:r>
      <w:r>
        <w:rPr>
          <w:rFonts w:ascii="黑体" w:eastAsia="黑体" w:hAnsi="黑体" w:hint="eastAsia"/>
          <w:sz w:val="44"/>
          <w:szCs w:val="44"/>
        </w:rPr>
        <w:t>年度拍卖企业年检工作的通知</w:t>
      </w:r>
    </w:p>
    <w:p w:rsidR="00DE44BA" w:rsidRDefault="00DE44BA">
      <w:pPr>
        <w:spacing w:line="600" w:lineRule="exact"/>
        <w:rPr>
          <w:rFonts w:ascii="仿宋_GB2312" w:eastAsia="仿宋_GB2312"/>
          <w:sz w:val="32"/>
          <w:szCs w:val="32"/>
        </w:rPr>
      </w:pPr>
    </w:p>
    <w:p w:rsidR="00DE44BA" w:rsidRDefault="008D1BFA">
      <w:pPr>
        <w:spacing w:line="600" w:lineRule="exact"/>
        <w:rPr>
          <w:rFonts w:ascii="仿宋_GB2312" w:eastAsia="仿宋_GB2312"/>
          <w:sz w:val="32"/>
          <w:szCs w:val="32"/>
        </w:rPr>
      </w:pPr>
      <w:r>
        <w:rPr>
          <w:rFonts w:ascii="仿宋_GB2312" w:eastAsia="仿宋_GB2312" w:hint="eastAsia"/>
          <w:sz w:val="32"/>
          <w:szCs w:val="32"/>
        </w:rPr>
        <w:t>各市商务局：</w:t>
      </w:r>
    </w:p>
    <w:p w:rsidR="00DE44BA" w:rsidRDefault="008D1BFA">
      <w:pPr>
        <w:adjustRightInd w:val="0"/>
        <w:snapToGrid w:val="0"/>
        <w:spacing w:line="600" w:lineRule="exact"/>
        <w:ind w:firstLine="629"/>
        <w:jc w:val="both"/>
        <w:rPr>
          <w:rFonts w:ascii="仿宋_GB2312" w:eastAsia="仿宋_GB2312"/>
          <w:sz w:val="32"/>
          <w:szCs w:val="32"/>
        </w:rPr>
      </w:pPr>
      <w:r>
        <w:rPr>
          <w:rFonts w:ascii="仿宋_GB2312" w:eastAsia="仿宋_GB2312" w:hint="eastAsia"/>
          <w:sz w:val="32"/>
          <w:szCs w:val="32"/>
        </w:rPr>
        <w:t>为加强拍卖行业监督管理，进一步规范拍卖企业经营行为，根据《中华人民共和国拍卖法》《拍卖管理办法》等有关规定，现就做好</w:t>
      </w:r>
      <w:r>
        <w:rPr>
          <w:rFonts w:ascii="仿宋_GB2312" w:eastAsia="仿宋_GB2312" w:hint="eastAsia"/>
          <w:sz w:val="32"/>
          <w:szCs w:val="32"/>
        </w:rPr>
        <w:t>20</w:t>
      </w:r>
      <w:r>
        <w:rPr>
          <w:rFonts w:ascii="仿宋_GB2312" w:eastAsia="仿宋_GB2312" w:hint="eastAsia"/>
          <w:sz w:val="32"/>
          <w:szCs w:val="32"/>
          <w:lang w:val="en-US"/>
        </w:rPr>
        <w:t>20</w:t>
      </w:r>
      <w:r>
        <w:rPr>
          <w:rFonts w:ascii="仿宋_GB2312" w:eastAsia="仿宋_GB2312" w:hint="eastAsia"/>
          <w:sz w:val="32"/>
          <w:szCs w:val="32"/>
        </w:rPr>
        <w:t>年度拍卖企业年检工作有关事项通知如下：</w:t>
      </w:r>
    </w:p>
    <w:p w:rsidR="00DE44BA" w:rsidRDefault="008D1BFA">
      <w:pPr>
        <w:adjustRightInd w:val="0"/>
        <w:snapToGrid w:val="0"/>
        <w:spacing w:line="600" w:lineRule="exact"/>
        <w:ind w:firstLine="629"/>
        <w:rPr>
          <w:rFonts w:ascii="黑体" w:eastAsia="黑体" w:hAnsi="黑体"/>
          <w:sz w:val="32"/>
          <w:szCs w:val="32"/>
        </w:rPr>
      </w:pPr>
      <w:r>
        <w:rPr>
          <w:rFonts w:ascii="黑体" w:eastAsia="黑体" w:hAnsi="黑体" w:hint="eastAsia"/>
          <w:sz w:val="32"/>
          <w:szCs w:val="32"/>
        </w:rPr>
        <w:t>一、年检对象</w:t>
      </w:r>
    </w:p>
    <w:p w:rsidR="00DE44BA" w:rsidRDefault="008D1BFA">
      <w:pPr>
        <w:adjustRightInd w:val="0"/>
        <w:snapToGrid w:val="0"/>
        <w:spacing w:line="600" w:lineRule="exact"/>
        <w:ind w:firstLine="629"/>
        <w:jc w:val="both"/>
        <w:rPr>
          <w:rFonts w:ascii="仿宋_GB2312" w:eastAsia="仿宋_GB2312"/>
          <w:sz w:val="32"/>
          <w:szCs w:val="32"/>
        </w:rPr>
      </w:pPr>
      <w:r>
        <w:rPr>
          <w:rFonts w:ascii="仿宋_GB2312" w:eastAsia="仿宋_GB2312" w:hint="eastAsia"/>
          <w:sz w:val="32"/>
          <w:szCs w:val="32"/>
        </w:rPr>
        <w:t>通过</w:t>
      </w:r>
      <w:r>
        <w:rPr>
          <w:rFonts w:ascii="仿宋_GB2312" w:eastAsia="仿宋_GB2312" w:hint="eastAsia"/>
          <w:sz w:val="32"/>
          <w:szCs w:val="32"/>
        </w:rPr>
        <w:t>201</w:t>
      </w:r>
      <w:r>
        <w:rPr>
          <w:rFonts w:ascii="仿宋_GB2312" w:eastAsia="仿宋_GB2312" w:hint="eastAsia"/>
          <w:sz w:val="32"/>
          <w:szCs w:val="32"/>
          <w:lang w:val="en-US"/>
        </w:rPr>
        <w:t>9</w:t>
      </w:r>
      <w:r>
        <w:rPr>
          <w:rFonts w:ascii="仿宋_GB2312" w:eastAsia="仿宋_GB2312" w:hint="eastAsia"/>
          <w:sz w:val="32"/>
          <w:szCs w:val="32"/>
        </w:rPr>
        <w:t>年度年检合格和</w:t>
      </w:r>
      <w:r>
        <w:rPr>
          <w:rFonts w:ascii="仿宋_GB2312" w:eastAsia="仿宋_GB2312" w:hint="eastAsia"/>
          <w:sz w:val="32"/>
          <w:szCs w:val="32"/>
        </w:rPr>
        <w:t>20</w:t>
      </w:r>
      <w:r>
        <w:rPr>
          <w:rFonts w:ascii="仿宋_GB2312" w:eastAsia="仿宋_GB2312" w:hint="eastAsia"/>
          <w:sz w:val="32"/>
          <w:szCs w:val="32"/>
          <w:lang w:val="en-US"/>
        </w:rPr>
        <w:t>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日前经自治区商务厅行政许可并颁发《拍卖经营批准证书》的拍卖企业及分公司。</w:t>
      </w:r>
    </w:p>
    <w:p w:rsidR="00DE44BA" w:rsidRDefault="008D1BFA">
      <w:pPr>
        <w:adjustRightInd w:val="0"/>
        <w:snapToGrid w:val="0"/>
        <w:spacing w:line="600" w:lineRule="exact"/>
        <w:ind w:firstLine="629"/>
        <w:rPr>
          <w:rFonts w:ascii="黑体" w:eastAsia="黑体" w:hAnsi="黑体"/>
          <w:sz w:val="32"/>
          <w:szCs w:val="32"/>
        </w:rPr>
      </w:pPr>
      <w:r>
        <w:rPr>
          <w:rFonts w:ascii="黑体" w:eastAsia="黑体" w:hAnsi="黑体" w:hint="eastAsia"/>
          <w:sz w:val="32"/>
          <w:szCs w:val="32"/>
        </w:rPr>
        <w:t>二、年检程序</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b/>
          <w:bCs/>
          <w:sz w:val="32"/>
          <w:szCs w:val="32"/>
        </w:rPr>
        <w:t>（一）企业自查。</w:t>
      </w:r>
      <w:r>
        <w:rPr>
          <w:rFonts w:ascii="仿宋_GB2312" w:eastAsia="仿宋_GB2312" w:hint="eastAsia"/>
          <w:sz w:val="32"/>
          <w:szCs w:val="32"/>
        </w:rPr>
        <w:t>各拍卖企业开展自检自查，完善“全国拍卖行业管理信息系统”资料，向所在市商务局提交年检材料（在自治区</w:t>
      </w:r>
      <w:r>
        <w:rPr>
          <w:rFonts w:ascii="仿宋_GB2312" w:eastAsia="仿宋_GB2312" w:hint="eastAsia"/>
          <w:sz w:val="32"/>
          <w:szCs w:val="32"/>
        </w:rPr>
        <w:t>市场监督管理</w:t>
      </w:r>
      <w:r>
        <w:rPr>
          <w:rFonts w:ascii="仿宋_GB2312" w:eastAsia="仿宋_GB2312" w:hint="eastAsia"/>
          <w:sz w:val="32"/>
          <w:szCs w:val="32"/>
        </w:rPr>
        <w:t>局登记注册的拍卖企业直接向我厅提交材</w:t>
      </w:r>
      <w:r>
        <w:rPr>
          <w:rFonts w:ascii="仿宋_GB2312" w:eastAsia="仿宋_GB2312" w:hint="eastAsia"/>
          <w:sz w:val="32"/>
          <w:szCs w:val="32"/>
        </w:rPr>
        <w:lastRenderedPageBreak/>
        <w:t>料）。（</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日前，逾期不予受理）</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b/>
          <w:bCs/>
          <w:sz w:val="32"/>
          <w:szCs w:val="32"/>
        </w:rPr>
        <w:t>（二）材料初审。</w:t>
      </w:r>
      <w:r>
        <w:rPr>
          <w:rFonts w:ascii="仿宋_GB2312" w:eastAsia="仿宋_GB2312" w:hint="eastAsia"/>
          <w:sz w:val="32"/>
          <w:szCs w:val="32"/>
        </w:rPr>
        <w:t>各市商务局根据有关规定对企业年检材料进行初审，出具审查意见。（</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b/>
          <w:bCs/>
          <w:sz w:val="32"/>
          <w:szCs w:val="32"/>
        </w:rPr>
        <w:t>（三）自治区商务厅核查。</w:t>
      </w:r>
      <w:r>
        <w:rPr>
          <w:rFonts w:ascii="仿宋_GB2312" w:eastAsia="仿宋_GB2312" w:hint="eastAsia"/>
          <w:sz w:val="32"/>
          <w:szCs w:val="32"/>
        </w:rPr>
        <w:t>对初审合格的拍卖企业进行核查，合格的拍卖企业准予核查通过；对核查不合格的拍</w:t>
      </w:r>
      <w:r>
        <w:rPr>
          <w:rFonts w:ascii="仿宋_GB2312" w:eastAsia="仿宋_GB2312" w:hint="eastAsia"/>
          <w:sz w:val="32"/>
          <w:szCs w:val="32"/>
        </w:rPr>
        <w:t>卖企业，依法责令限期整改。年检工作结束后对结果进行公告。</w:t>
      </w:r>
    </w:p>
    <w:p w:rsidR="00DE44BA" w:rsidRDefault="008D1BFA">
      <w:pPr>
        <w:adjustRightInd w:val="0"/>
        <w:snapToGrid w:val="0"/>
        <w:spacing w:line="600" w:lineRule="exact"/>
        <w:ind w:firstLine="629"/>
        <w:rPr>
          <w:rFonts w:ascii="黑体" w:eastAsia="黑体" w:hAnsi="黑体"/>
          <w:sz w:val="32"/>
          <w:szCs w:val="32"/>
        </w:rPr>
      </w:pPr>
      <w:r>
        <w:rPr>
          <w:rFonts w:ascii="黑体" w:eastAsia="黑体" w:hAnsi="黑体" w:hint="eastAsia"/>
          <w:sz w:val="32"/>
          <w:szCs w:val="32"/>
        </w:rPr>
        <w:t>三、年检材料</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（一）填写完整的《广西壮族自治区拍卖企业年度监督核查表》（见附件，原件）。</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（二）本年度经营管理情况报告（原件）。内容包括业务开展、建章立制、股东股权变动、人员结构、学习培训、档案管理、统计报告及对拍卖行业管理的意见、建议等。</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（三）本年度财务报表（原件）。</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四）营业执照副本、组织机构代码证、税务登记证、纳税证明、拍卖师资格证书、在桂设立分公司的外省拍卖企业的拍卖经营批准证书副本（上述证照均需提交原件及复印件，原件经所在市商务局审核后退还企业，已办理“多证合一”的企业无须提供组织机构代码证、税务登记证）。</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各市拍卖企业须准备以上材料一式</w:t>
      </w:r>
      <w:r>
        <w:rPr>
          <w:rFonts w:ascii="仿宋_GB2312" w:eastAsia="仿宋_GB2312" w:hint="eastAsia"/>
          <w:sz w:val="32"/>
          <w:szCs w:val="32"/>
        </w:rPr>
        <w:t>3</w:t>
      </w:r>
      <w:r>
        <w:rPr>
          <w:rFonts w:ascii="仿宋_GB2312" w:eastAsia="仿宋_GB2312" w:hint="eastAsia"/>
          <w:sz w:val="32"/>
          <w:szCs w:val="32"/>
        </w:rPr>
        <w:t>份（在自治区</w:t>
      </w:r>
      <w:r>
        <w:rPr>
          <w:rFonts w:ascii="仿宋_GB2312" w:eastAsia="仿宋_GB2312" w:hint="eastAsia"/>
          <w:sz w:val="32"/>
          <w:szCs w:val="32"/>
        </w:rPr>
        <w:t>市场监督管理</w:t>
      </w:r>
      <w:r>
        <w:rPr>
          <w:rFonts w:ascii="仿宋_GB2312" w:eastAsia="仿宋_GB2312" w:hint="eastAsia"/>
          <w:sz w:val="32"/>
          <w:szCs w:val="32"/>
        </w:rPr>
        <w:t>局登记注册的拍卖企业准备</w:t>
      </w:r>
      <w:r>
        <w:rPr>
          <w:rFonts w:ascii="仿宋_GB2312" w:eastAsia="仿宋_GB2312" w:hint="eastAsia"/>
          <w:sz w:val="32"/>
          <w:szCs w:val="32"/>
        </w:rPr>
        <w:t>2</w:t>
      </w:r>
      <w:r>
        <w:rPr>
          <w:rFonts w:ascii="仿宋_GB2312" w:eastAsia="仿宋_GB2312" w:hint="eastAsia"/>
          <w:sz w:val="32"/>
          <w:szCs w:val="32"/>
        </w:rPr>
        <w:t>份）</w:t>
      </w:r>
      <w:r>
        <w:rPr>
          <w:rFonts w:ascii="仿宋_GB2312" w:eastAsia="仿宋_GB2312" w:hint="eastAsia"/>
          <w:sz w:val="32"/>
          <w:szCs w:val="32"/>
        </w:rPr>
        <w:t>,</w:t>
      </w:r>
      <w:r>
        <w:rPr>
          <w:rFonts w:ascii="仿宋_GB2312" w:eastAsia="仿宋_GB2312" w:hint="eastAsia"/>
          <w:sz w:val="32"/>
          <w:szCs w:val="32"/>
        </w:rPr>
        <w:t>按顺序附上目录并用</w:t>
      </w:r>
      <w:r>
        <w:rPr>
          <w:rFonts w:ascii="仿宋_GB2312" w:eastAsia="仿宋_GB2312" w:hint="eastAsia"/>
          <w:sz w:val="32"/>
          <w:szCs w:val="32"/>
        </w:rPr>
        <w:t>A4</w:t>
      </w:r>
      <w:r>
        <w:rPr>
          <w:rFonts w:ascii="仿宋_GB2312" w:eastAsia="仿宋_GB2312" w:hint="eastAsia"/>
          <w:sz w:val="32"/>
          <w:szCs w:val="32"/>
        </w:rPr>
        <w:t>纸装订成册。另外，需提交拍卖经营批准证书副本原件。</w:t>
      </w:r>
    </w:p>
    <w:p w:rsidR="00DE44BA" w:rsidRDefault="008D1BFA">
      <w:pPr>
        <w:adjustRightInd w:val="0"/>
        <w:snapToGrid w:val="0"/>
        <w:spacing w:line="600" w:lineRule="exact"/>
        <w:ind w:firstLine="629"/>
        <w:rPr>
          <w:rFonts w:ascii="黑体" w:eastAsia="黑体" w:hAnsi="黑体"/>
          <w:sz w:val="32"/>
          <w:szCs w:val="32"/>
        </w:rPr>
      </w:pPr>
      <w:r>
        <w:rPr>
          <w:rFonts w:ascii="黑体" w:eastAsia="黑体" w:hAnsi="黑体" w:hint="eastAsia"/>
          <w:sz w:val="32"/>
          <w:szCs w:val="32"/>
        </w:rPr>
        <w:t>四、年检有关规定</w:t>
      </w:r>
    </w:p>
    <w:p w:rsidR="00DE44BA" w:rsidRDefault="008D1BFA">
      <w:pPr>
        <w:adjustRightInd w:val="0"/>
        <w:snapToGrid w:val="0"/>
        <w:spacing w:line="600" w:lineRule="exact"/>
        <w:ind w:firstLine="629"/>
        <w:jc w:val="both"/>
        <w:rPr>
          <w:rFonts w:ascii="仿宋_GB2312" w:eastAsia="仿宋_GB2312"/>
          <w:color w:val="auto"/>
          <w:sz w:val="32"/>
          <w:szCs w:val="32"/>
        </w:rPr>
      </w:pPr>
      <w:r>
        <w:rPr>
          <w:rFonts w:ascii="仿宋_GB2312" w:eastAsia="仿宋_GB2312" w:hint="eastAsia"/>
          <w:sz w:val="32"/>
          <w:szCs w:val="32"/>
        </w:rPr>
        <w:t>年度监督核查中发现拍卖企业有下列情形之一的，将责令限</w:t>
      </w:r>
      <w:r>
        <w:rPr>
          <w:rFonts w:ascii="仿宋_GB2312" w:eastAsia="仿宋_GB2312" w:hint="eastAsia"/>
          <w:sz w:val="32"/>
          <w:szCs w:val="32"/>
        </w:rPr>
        <w:lastRenderedPageBreak/>
        <w:t>期整改，整改后达不到要求的</w:t>
      </w:r>
      <w:r>
        <w:rPr>
          <w:rFonts w:ascii="仿宋_GB2312" w:eastAsia="仿宋_GB2312" w:hint="eastAsia"/>
          <w:sz w:val="32"/>
          <w:szCs w:val="32"/>
        </w:rPr>
        <w:t>，</w:t>
      </w:r>
      <w:r>
        <w:rPr>
          <w:rFonts w:ascii="仿宋_GB2312" w:eastAsia="仿宋_GB2312" w:hint="eastAsia"/>
          <w:sz w:val="32"/>
          <w:szCs w:val="32"/>
        </w:rPr>
        <w:t>将核查情况通报市场监督局。</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（一）拍卖企业没有固定拍卖师的（拍卖师执业资格证书的注册执业单位与报检企业名称不相符的，视为该企业没有拍卖师）。</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（二）拍卖企业及分公司成立后</w:t>
      </w:r>
      <w:r>
        <w:rPr>
          <w:rFonts w:ascii="仿宋_GB2312" w:eastAsia="仿宋_GB2312" w:hint="eastAsia"/>
          <w:sz w:val="32"/>
          <w:szCs w:val="32"/>
        </w:rPr>
        <w:t>6</w:t>
      </w:r>
      <w:r>
        <w:rPr>
          <w:rFonts w:ascii="仿宋_GB2312" w:eastAsia="仿宋_GB2312" w:hint="eastAsia"/>
          <w:sz w:val="32"/>
          <w:szCs w:val="32"/>
        </w:rPr>
        <w:t>个月未开业，或开业后连续</w:t>
      </w:r>
      <w:r>
        <w:rPr>
          <w:rFonts w:ascii="仿宋_GB2312" w:eastAsia="仿宋_GB2312" w:hint="eastAsia"/>
          <w:sz w:val="32"/>
          <w:szCs w:val="32"/>
        </w:rPr>
        <w:t>6</w:t>
      </w:r>
      <w:r>
        <w:rPr>
          <w:rFonts w:ascii="仿宋_GB2312" w:eastAsia="仿宋_GB2312" w:hint="eastAsia"/>
          <w:sz w:val="32"/>
          <w:szCs w:val="32"/>
        </w:rPr>
        <w:t>个月无正当理由未举办拍卖会或没有营业纳税证明的。</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（三）拍卖企业管理混乱，无固定工作人员的。</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（四）拍卖企业恶意降低佣金比例或低于拍卖活动成本收取佣金，甚至不收取佣金（义拍除外）或给予委托人回扣等手段进行不正当竞争的。</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（五）未在“全国拍卖行业管理信息系统”注册或未按时报送信息的。</w:t>
      </w:r>
    </w:p>
    <w:p w:rsidR="00DE44BA" w:rsidRDefault="008D1BFA">
      <w:pPr>
        <w:adjustRightInd w:val="0"/>
        <w:snapToGrid w:val="0"/>
        <w:spacing w:line="600" w:lineRule="exact"/>
        <w:ind w:firstLine="629"/>
        <w:rPr>
          <w:rFonts w:ascii="仿宋_GB2312" w:eastAsia="仿宋_GB2312"/>
          <w:color w:val="auto"/>
          <w:sz w:val="32"/>
          <w:szCs w:val="32"/>
        </w:rPr>
      </w:pPr>
      <w:r>
        <w:rPr>
          <w:rFonts w:ascii="仿宋_GB2312" w:eastAsia="仿宋_GB2312" w:hint="eastAsia"/>
          <w:sz w:val="32"/>
          <w:szCs w:val="32"/>
        </w:rPr>
        <w:t>（六）不按时参加年检的。</w:t>
      </w:r>
    </w:p>
    <w:p w:rsidR="00DE44BA" w:rsidRDefault="008D1BFA">
      <w:pPr>
        <w:adjustRightInd w:val="0"/>
        <w:snapToGrid w:val="0"/>
        <w:spacing w:line="600" w:lineRule="exact"/>
        <w:ind w:firstLine="629"/>
        <w:rPr>
          <w:rFonts w:ascii="黑体" w:eastAsia="黑体" w:hAnsi="黑体"/>
          <w:sz w:val="32"/>
          <w:szCs w:val="32"/>
        </w:rPr>
      </w:pPr>
      <w:r>
        <w:rPr>
          <w:rFonts w:ascii="黑体" w:eastAsia="黑体" w:hAnsi="黑体" w:hint="eastAsia"/>
          <w:sz w:val="32"/>
          <w:szCs w:val="32"/>
        </w:rPr>
        <w:t>五、工作要求</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（一）拍卖企业应按时报送年检材料。有关材料要求客观、真实，不得虚报、瞒报。</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二）各市商务局要履行监督管理职责，认真审查企业材料，登陆“全国拍卖行业管理信息系统”核对企业基本情况和经营情况、登陆中国拍卖行业协会门户网站核对企业注册拍卖师是否与企业提交材料一致。发现材料不符的，应及时</w:t>
      </w:r>
      <w:r>
        <w:rPr>
          <w:rFonts w:ascii="仿宋_GB2312" w:eastAsia="仿宋_GB2312" w:hint="eastAsia"/>
          <w:sz w:val="32"/>
          <w:szCs w:val="32"/>
        </w:rPr>
        <w:t>要求补正</w:t>
      </w:r>
      <w:r>
        <w:rPr>
          <w:rFonts w:ascii="仿宋_GB2312" w:eastAsia="仿宋_GB2312" w:hint="eastAsia"/>
          <w:sz w:val="32"/>
          <w:szCs w:val="32"/>
        </w:rPr>
        <w:t>和</w:t>
      </w:r>
      <w:r>
        <w:rPr>
          <w:rFonts w:ascii="仿宋_GB2312" w:eastAsia="仿宋_GB2312" w:hint="eastAsia"/>
          <w:sz w:val="32"/>
          <w:szCs w:val="32"/>
        </w:rPr>
        <w:t>说明</w:t>
      </w:r>
      <w:r>
        <w:rPr>
          <w:rFonts w:ascii="仿宋_GB2312" w:eastAsia="仿宋_GB2312" w:hint="eastAsia"/>
          <w:sz w:val="32"/>
          <w:szCs w:val="32"/>
        </w:rPr>
        <w:t>，</w:t>
      </w:r>
      <w:r>
        <w:rPr>
          <w:rFonts w:ascii="仿宋_GB2312" w:eastAsia="仿宋_GB2312" w:hint="eastAsia"/>
          <w:sz w:val="32"/>
          <w:szCs w:val="32"/>
        </w:rPr>
        <w:t>必要时进行现场核查。对企业的年检材料应实事求是提出初审意见。</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（三）各市商务局应根据本地区拍卖业基本情况、发展趋势、</w:t>
      </w:r>
      <w:r>
        <w:rPr>
          <w:rFonts w:ascii="仿宋_GB2312" w:eastAsia="仿宋_GB2312" w:hint="eastAsia"/>
          <w:sz w:val="32"/>
          <w:szCs w:val="32"/>
        </w:rPr>
        <w:lastRenderedPageBreak/>
        <w:t>存在问题和工作建议以及年度监督核查等情况，形成本地区拍卖业</w:t>
      </w:r>
      <w:r>
        <w:rPr>
          <w:rFonts w:ascii="仿宋_GB2312" w:eastAsia="仿宋_GB2312" w:hint="eastAsia"/>
          <w:sz w:val="32"/>
          <w:szCs w:val="32"/>
        </w:rPr>
        <w:t>20</w:t>
      </w:r>
      <w:r>
        <w:rPr>
          <w:rFonts w:ascii="仿宋_GB2312" w:eastAsia="仿宋_GB2312" w:hint="eastAsia"/>
          <w:sz w:val="32"/>
          <w:szCs w:val="32"/>
          <w:lang w:val="en-US"/>
        </w:rPr>
        <w:t>20</w:t>
      </w:r>
      <w:r>
        <w:rPr>
          <w:rFonts w:ascii="仿宋_GB2312" w:eastAsia="仿宋_GB2312" w:hint="eastAsia"/>
          <w:sz w:val="32"/>
          <w:szCs w:val="32"/>
        </w:rPr>
        <w:t>年度工作总结，于</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日前报送我厅。</w:t>
      </w: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特此通知。</w:t>
      </w:r>
    </w:p>
    <w:p w:rsidR="00DE44BA" w:rsidRDefault="00DE44BA">
      <w:pPr>
        <w:adjustRightInd w:val="0"/>
        <w:snapToGrid w:val="0"/>
        <w:spacing w:line="600" w:lineRule="exact"/>
        <w:ind w:firstLine="629"/>
        <w:rPr>
          <w:rFonts w:ascii="仿宋_GB2312" w:eastAsia="仿宋_GB2312"/>
          <w:sz w:val="32"/>
          <w:szCs w:val="32"/>
        </w:rPr>
      </w:pPr>
    </w:p>
    <w:p w:rsidR="00DE44BA" w:rsidRDefault="008D1BFA">
      <w:pPr>
        <w:adjustRightInd w:val="0"/>
        <w:snapToGrid w:val="0"/>
        <w:spacing w:line="600" w:lineRule="exact"/>
        <w:ind w:firstLine="629"/>
        <w:rPr>
          <w:rFonts w:ascii="仿宋_GB2312" w:eastAsia="仿宋_GB2312"/>
          <w:sz w:val="32"/>
          <w:szCs w:val="32"/>
        </w:rPr>
      </w:pPr>
      <w:r>
        <w:rPr>
          <w:rFonts w:ascii="仿宋_GB2312" w:eastAsia="仿宋_GB2312" w:hint="eastAsia"/>
          <w:sz w:val="32"/>
          <w:szCs w:val="32"/>
        </w:rPr>
        <w:t>附件：广西壮族自治区拍卖企业年度监督核查表</w:t>
      </w:r>
    </w:p>
    <w:p w:rsidR="00DE44BA" w:rsidRDefault="00DE44BA">
      <w:pPr>
        <w:adjustRightInd w:val="0"/>
        <w:snapToGrid w:val="0"/>
        <w:spacing w:line="600" w:lineRule="exact"/>
        <w:ind w:firstLine="629"/>
        <w:rPr>
          <w:rFonts w:ascii="仿宋_GB2312" w:eastAsia="仿宋_GB2312"/>
          <w:sz w:val="32"/>
          <w:szCs w:val="32"/>
        </w:rPr>
      </w:pPr>
    </w:p>
    <w:p w:rsidR="00DE44BA" w:rsidRDefault="00DE44BA">
      <w:pPr>
        <w:adjustRightInd w:val="0"/>
        <w:snapToGrid w:val="0"/>
        <w:spacing w:line="600" w:lineRule="exact"/>
        <w:ind w:firstLine="629"/>
        <w:rPr>
          <w:rFonts w:ascii="仿宋_GB2312" w:eastAsia="仿宋_GB2312"/>
          <w:sz w:val="32"/>
          <w:szCs w:val="32"/>
        </w:rPr>
      </w:pPr>
    </w:p>
    <w:p w:rsidR="00DE44BA" w:rsidRDefault="00DE44BA">
      <w:pPr>
        <w:adjustRightInd w:val="0"/>
        <w:snapToGrid w:val="0"/>
        <w:spacing w:line="600" w:lineRule="exact"/>
        <w:ind w:firstLine="629"/>
        <w:rPr>
          <w:rFonts w:ascii="仿宋_GB2312" w:eastAsia="仿宋_GB2312"/>
          <w:sz w:val="32"/>
          <w:szCs w:val="32"/>
        </w:rPr>
      </w:pPr>
    </w:p>
    <w:p w:rsidR="00DE44BA" w:rsidRDefault="008D1BFA">
      <w:pPr>
        <w:adjustRightInd w:val="0"/>
        <w:snapToGrid w:val="0"/>
        <w:spacing w:line="600" w:lineRule="exact"/>
        <w:ind w:firstLineChars="296" w:firstLine="947"/>
        <w:rPr>
          <w:rFonts w:ascii="仿宋_GB2312" w:eastAsia="仿宋_GB2312"/>
          <w:sz w:val="32"/>
          <w:szCs w:val="32"/>
        </w:rPr>
      </w:pPr>
      <w:r>
        <w:rPr>
          <w:rFonts w:ascii="仿宋_GB2312" w:eastAsia="仿宋_GB2312" w:hint="eastAsia"/>
          <w:sz w:val="32"/>
          <w:szCs w:val="32"/>
        </w:rPr>
        <w:t xml:space="preserve">　　　　　　　　　　　　广西壮族自治区商务厅</w:t>
      </w:r>
    </w:p>
    <w:p w:rsidR="00DE44BA" w:rsidRDefault="008D1BFA">
      <w:pPr>
        <w:adjustRightInd w:val="0"/>
        <w:snapToGrid w:val="0"/>
        <w:spacing w:line="600" w:lineRule="exact"/>
        <w:ind w:firstLineChars="296" w:firstLine="947"/>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lang w:val="en-US"/>
        </w:rPr>
        <w:t>8</w:t>
      </w:r>
      <w:r>
        <w:rPr>
          <w:rFonts w:ascii="仿宋_GB2312" w:eastAsia="仿宋_GB2312" w:hint="eastAsia"/>
          <w:sz w:val="32"/>
          <w:szCs w:val="32"/>
        </w:rPr>
        <w:t>日</w:t>
      </w:r>
    </w:p>
    <w:p w:rsidR="00DE44BA" w:rsidRDefault="00DE44BA">
      <w:pPr>
        <w:spacing w:line="600" w:lineRule="exact"/>
        <w:rPr>
          <w:rFonts w:ascii="仿宋_GB2312" w:eastAsia="仿宋_GB2312"/>
          <w:sz w:val="32"/>
          <w:szCs w:val="32"/>
        </w:rPr>
      </w:pPr>
    </w:p>
    <w:p w:rsidR="00DE44BA" w:rsidRDefault="00DE44BA">
      <w:pPr>
        <w:spacing w:line="600" w:lineRule="exact"/>
        <w:rPr>
          <w:rFonts w:ascii="仿宋_GB2312" w:eastAsia="仿宋_GB2312"/>
          <w:sz w:val="32"/>
          <w:szCs w:val="32"/>
        </w:rPr>
      </w:pPr>
    </w:p>
    <w:p w:rsidR="00DE44BA" w:rsidRDefault="008D1BFA">
      <w:pPr>
        <w:spacing w:line="600" w:lineRule="exact"/>
        <w:rPr>
          <w:rFonts w:ascii="仿宋_GB2312" w:eastAsia="仿宋_GB2312"/>
          <w:sz w:val="30"/>
          <w:szCs w:val="30"/>
        </w:rPr>
      </w:pPr>
      <w:r>
        <w:rPr>
          <w:rFonts w:ascii="仿宋_GB2312" w:eastAsia="仿宋_GB2312" w:hint="eastAsia"/>
          <w:sz w:val="30"/>
          <w:szCs w:val="30"/>
        </w:rPr>
        <w:t>（联系人：李杨，电话：</w:t>
      </w:r>
      <w:r>
        <w:rPr>
          <w:rFonts w:ascii="仿宋_GB2312" w:eastAsia="仿宋_GB2312" w:hint="eastAsia"/>
          <w:sz w:val="30"/>
          <w:szCs w:val="30"/>
        </w:rPr>
        <w:t>0771-2211</w:t>
      </w:r>
      <w:r>
        <w:rPr>
          <w:rFonts w:ascii="仿宋_GB2312" w:eastAsia="仿宋_GB2312" w:hint="eastAsia"/>
          <w:sz w:val="30"/>
          <w:szCs w:val="30"/>
          <w:lang w:val="en-US"/>
        </w:rPr>
        <w:t>831</w:t>
      </w:r>
      <w:r>
        <w:rPr>
          <w:rFonts w:ascii="仿宋_GB2312" w:eastAsia="仿宋_GB2312" w:hint="eastAsia"/>
          <w:sz w:val="30"/>
          <w:szCs w:val="30"/>
        </w:rPr>
        <w:t>）</w:t>
      </w: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DE44BA">
      <w:pPr>
        <w:spacing w:line="460" w:lineRule="exact"/>
        <w:rPr>
          <w:rFonts w:ascii="仿宋_GB2312" w:eastAsia="仿宋_GB2312"/>
          <w:sz w:val="32"/>
          <w:szCs w:val="32"/>
        </w:rPr>
      </w:pPr>
    </w:p>
    <w:p w:rsidR="00DE44BA" w:rsidRDefault="008D1BFA">
      <w:pPr>
        <w:adjustRightInd w:val="0"/>
        <w:snapToGrid w:val="0"/>
        <w:spacing w:line="360" w:lineRule="auto"/>
        <w:rPr>
          <w:rFonts w:ascii="仿宋_GB2312" w:eastAsia="仿宋_GB2312"/>
          <w:bCs/>
          <w:sz w:val="32"/>
          <w:szCs w:val="32"/>
        </w:rPr>
      </w:pPr>
      <w:r>
        <w:rPr>
          <w:rFonts w:ascii="仿宋_GB2312" w:eastAsia="仿宋_GB2312" w:hint="eastAsia"/>
          <w:bCs/>
          <w:sz w:val="32"/>
          <w:szCs w:val="32"/>
        </w:rPr>
        <w:t>附件：</w:t>
      </w:r>
    </w:p>
    <w:p w:rsidR="00DE44BA" w:rsidRDefault="00DE44BA">
      <w:pPr>
        <w:adjustRightInd w:val="0"/>
        <w:snapToGrid w:val="0"/>
        <w:spacing w:line="360" w:lineRule="auto"/>
        <w:jc w:val="center"/>
        <w:rPr>
          <w:rFonts w:ascii="黑体" w:eastAsia="黑体"/>
          <w:b/>
          <w:bCs/>
          <w:sz w:val="52"/>
          <w:szCs w:val="52"/>
        </w:rPr>
      </w:pPr>
    </w:p>
    <w:p w:rsidR="00DE44BA" w:rsidRDefault="008D1BFA">
      <w:pPr>
        <w:adjustRightInd w:val="0"/>
        <w:snapToGrid w:val="0"/>
        <w:spacing w:line="820" w:lineRule="exact"/>
        <w:jc w:val="center"/>
        <w:rPr>
          <w:rFonts w:ascii="黑体" w:eastAsia="黑体"/>
          <w:b/>
          <w:bCs/>
          <w:sz w:val="48"/>
          <w:szCs w:val="48"/>
        </w:rPr>
      </w:pPr>
      <w:r>
        <w:rPr>
          <w:rFonts w:ascii="黑体" w:eastAsia="黑体" w:hint="eastAsia"/>
          <w:b/>
          <w:bCs/>
          <w:sz w:val="48"/>
          <w:szCs w:val="48"/>
        </w:rPr>
        <w:t>广西壮族自治区拍卖企业</w:t>
      </w:r>
    </w:p>
    <w:p w:rsidR="00DE44BA" w:rsidRDefault="008D1BFA">
      <w:pPr>
        <w:adjustRightInd w:val="0"/>
        <w:snapToGrid w:val="0"/>
        <w:spacing w:line="820" w:lineRule="exact"/>
        <w:jc w:val="center"/>
        <w:rPr>
          <w:b/>
          <w:bCs/>
          <w:sz w:val="48"/>
          <w:szCs w:val="48"/>
        </w:rPr>
      </w:pPr>
      <w:r>
        <w:rPr>
          <w:rFonts w:ascii="黑体" w:eastAsia="黑体" w:hint="eastAsia"/>
          <w:b/>
          <w:bCs/>
          <w:sz w:val="48"/>
          <w:szCs w:val="48"/>
        </w:rPr>
        <w:t>年度监督核查表</w:t>
      </w:r>
    </w:p>
    <w:p w:rsidR="00DE44BA" w:rsidRDefault="008D1BFA">
      <w:pPr>
        <w:adjustRightInd w:val="0"/>
        <w:snapToGrid w:val="0"/>
        <w:spacing w:line="900" w:lineRule="exact"/>
        <w:jc w:val="center"/>
        <w:rPr>
          <w:rFonts w:ascii="仿宋_GB2312" w:eastAsia="仿宋_GB2312"/>
          <w:sz w:val="36"/>
          <w:szCs w:val="36"/>
        </w:rPr>
      </w:pPr>
      <w:r>
        <w:rPr>
          <w:rFonts w:ascii="仿宋_GB2312" w:eastAsia="仿宋_GB2312" w:hint="eastAsia"/>
          <w:sz w:val="36"/>
          <w:szCs w:val="36"/>
        </w:rPr>
        <w:t>（</w:t>
      </w:r>
      <w:r>
        <w:rPr>
          <w:rFonts w:ascii="仿宋_GB2312" w:eastAsia="仿宋_GB2312" w:hint="eastAsia"/>
          <w:sz w:val="36"/>
          <w:szCs w:val="36"/>
        </w:rPr>
        <w:t xml:space="preserve">20   </w:t>
      </w:r>
      <w:r>
        <w:rPr>
          <w:rFonts w:ascii="仿宋_GB2312" w:eastAsia="仿宋_GB2312" w:hint="eastAsia"/>
          <w:sz w:val="36"/>
          <w:szCs w:val="36"/>
        </w:rPr>
        <w:t>年度）</w:t>
      </w: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rFonts w:ascii="仿宋_GB2312" w:eastAsia="仿宋_GB2312"/>
          <w:sz w:val="32"/>
          <w:szCs w:val="32"/>
        </w:rPr>
      </w:pPr>
    </w:p>
    <w:p w:rsidR="00DE44BA" w:rsidRDefault="008D1BFA">
      <w:pPr>
        <w:adjustRightInd w:val="0"/>
        <w:snapToGrid w:val="0"/>
        <w:spacing w:line="360" w:lineRule="auto"/>
        <w:ind w:firstLineChars="200" w:firstLine="640"/>
        <w:rPr>
          <w:rFonts w:ascii="仿宋_GB2312" w:eastAsia="仿宋_GB2312"/>
          <w:sz w:val="32"/>
          <w:szCs w:val="32"/>
          <w:u w:val="single"/>
        </w:rPr>
      </w:pPr>
      <w:r>
        <w:rPr>
          <w:rFonts w:ascii="仿宋_GB2312" w:eastAsia="仿宋_GB2312" w:hint="eastAsia"/>
          <w:sz w:val="32"/>
          <w:szCs w:val="32"/>
        </w:rPr>
        <w:t>企</w:t>
      </w:r>
      <w:r>
        <w:rPr>
          <w:rFonts w:ascii="仿宋_GB2312" w:eastAsia="仿宋_GB2312" w:hint="eastAsia"/>
          <w:sz w:val="32"/>
          <w:szCs w:val="32"/>
        </w:rPr>
        <w:t xml:space="preserve"> </w:t>
      </w:r>
      <w:r>
        <w:rPr>
          <w:rFonts w:ascii="仿宋_GB2312" w:eastAsia="仿宋_GB2312" w:hint="eastAsia"/>
          <w:sz w:val="32"/>
          <w:szCs w:val="32"/>
        </w:rPr>
        <w:t>业</w:t>
      </w:r>
      <w:r>
        <w:rPr>
          <w:rFonts w:ascii="仿宋_GB2312" w:eastAsia="仿宋_GB2312" w:hint="eastAsia"/>
          <w:sz w:val="32"/>
          <w:szCs w:val="32"/>
        </w:rPr>
        <w:t xml:space="preserve"> </w:t>
      </w:r>
      <w:r>
        <w:rPr>
          <w:rFonts w:ascii="仿宋_GB2312" w:eastAsia="仿宋_GB2312" w:hint="eastAsia"/>
          <w:sz w:val="32"/>
          <w:szCs w:val="32"/>
        </w:rPr>
        <w:t>名</w:t>
      </w:r>
      <w:r>
        <w:rPr>
          <w:rFonts w:ascii="仿宋_GB2312" w:eastAsia="仿宋_GB2312" w:hint="eastAsia"/>
          <w:sz w:val="32"/>
          <w:szCs w:val="32"/>
        </w:rPr>
        <w:t xml:space="preserve"> </w:t>
      </w:r>
      <w:r>
        <w:rPr>
          <w:rFonts w:ascii="仿宋_GB2312" w:eastAsia="仿宋_GB2312" w:hint="eastAsia"/>
          <w:sz w:val="32"/>
          <w:szCs w:val="32"/>
        </w:rPr>
        <w:t>称</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DE44BA" w:rsidRDefault="00DE44BA">
      <w:pPr>
        <w:adjustRightInd w:val="0"/>
        <w:snapToGrid w:val="0"/>
        <w:spacing w:line="360" w:lineRule="auto"/>
        <w:ind w:firstLineChars="200" w:firstLine="640"/>
        <w:rPr>
          <w:rFonts w:ascii="仿宋_GB2312" w:eastAsia="仿宋_GB2312"/>
          <w:sz w:val="32"/>
          <w:szCs w:val="32"/>
        </w:rPr>
      </w:pPr>
    </w:p>
    <w:p w:rsidR="00DE44BA" w:rsidRDefault="008D1BFA">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批准证书编码</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DE44BA" w:rsidRDefault="00DE44BA">
      <w:pPr>
        <w:adjustRightInd w:val="0"/>
        <w:snapToGrid w:val="0"/>
        <w:spacing w:line="360" w:lineRule="auto"/>
        <w:rPr>
          <w:rFonts w:ascii="仿宋_GB2312" w:eastAsia="仿宋_GB2312"/>
          <w:sz w:val="32"/>
          <w:szCs w:val="32"/>
        </w:rPr>
      </w:pPr>
    </w:p>
    <w:p w:rsidR="00DE44BA" w:rsidRDefault="008D1BFA">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电</w:t>
      </w:r>
      <w:r>
        <w:rPr>
          <w:rFonts w:ascii="仿宋_GB2312" w:eastAsia="仿宋_GB2312" w:hint="eastAsia"/>
          <w:sz w:val="32"/>
          <w:szCs w:val="32"/>
        </w:rPr>
        <w:t xml:space="preserve"> </w:t>
      </w:r>
      <w:r>
        <w:rPr>
          <w:rFonts w:ascii="仿宋_GB2312" w:eastAsia="仿宋_GB2312" w:hint="eastAsia"/>
          <w:sz w:val="32"/>
          <w:szCs w:val="32"/>
        </w:rPr>
        <w:t>话</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DE44BA">
      <w:pPr>
        <w:adjustRightInd w:val="0"/>
        <w:snapToGrid w:val="0"/>
        <w:spacing w:line="360" w:lineRule="auto"/>
        <w:rPr>
          <w:sz w:val="32"/>
          <w:szCs w:val="32"/>
        </w:rPr>
      </w:pPr>
    </w:p>
    <w:p w:rsidR="00DE44BA" w:rsidRDefault="008D1BFA">
      <w:pPr>
        <w:adjustRightInd w:val="0"/>
        <w:snapToGrid w:val="0"/>
        <w:spacing w:line="360" w:lineRule="auto"/>
        <w:jc w:val="center"/>
        <w:rPr>
          <w:sz w:val="32"/>
          <w:szCs w:val="32"/>
        </w:rPr>
      </w:pPr>
      <w:r>
        <w:rPr>
          <w:rFonts w:hint="eastAsia"/>
          <w:sz w:val="32"/>
          <w:szCs w:val="32"/>
        </w:rPr>
        <w:t>广西壮族自治区商务厅印制</w:t>
      </w:r>
    </w:p>
    <w:p w:rsidR="00DE44BA" w:rsidRDefault="00DE44BA">
      <w:pPr>
        <w:adjustRightInd w:val="0"/>
        <w:snapToGrid w:val="0"/>
        <w:spacing w:line="360" w:lineRule="auto"/>
        <w:rPr>
          <w:sz w:val="32"/>
          <w:szCs w:val="32"/>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575"/>
        <w:gridCol w:w="1528"/>
        <w:gridCol w:w="936"/>
        <w:gridCol w:w="604"/>
        <w:gridCol w:w="80"/>
        <w:gridCol w:w="930"/>
        <w:gridCol w:w="704"/>
        <w:gridCol w:w="1132"/>
      </w:tblGrid>
      <w:tr w:rsidR="00DE44BA">
        <w:trPr>
          <w:cantSplit/>
          <w:trHeight w:hRule="exact" w:val="567"/>
        </w:trPr>
        <w:tc>
          <w:tcPr>
            <w:tcW w:w="1683" w:type="dxa"/>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企业名称</w:t>
            </w:r>
          </w:p>
        </w:tc>
        <w:tc>
          <w:tcPr>
            <w:tcW w:w="7489" w:type="dxa"/>
            <w:gridSpan w:val="8"/>
          </w:tcPr>
          <w:p w:rsidR="00DE44BA" w:rsidRDefault="00DE44BA">
            <w:pPr>
              <w:adjustRightInd w:val="0"/>
              <w:snapToGrid w:val="0"/>
              <w:spacing w:line="360" w:lineRule="auto"/>
              <w:rPr>
                <w:rFonts w:eastAsia="仿宋_GB2312"/>
                <w:sz w:val="28"/>
                <w:szCs w:val="32"/>
              </w:rPr>
            </w:pPr>
          </w:p>
        </w:tc>
      </w:tr>
      <w:tr w:rsidR="00DE44BA">
        <w:trPr>
          <w:cantSplit/>
          <w:trHeight w:hRule="exact" w:val="567"/>
        </w:trPr>
        <w:tc>
          <w:tcPr>
            <w:tcW w:w="1683" w:type="dxa"/>
            <w:vAlign w:val="center"/>
          </w:tcPr>
          <w:p w:rsidR="00DE44BA" w:rsidRDefault="008D1BFA">
            <w:pPr>
              <w:adjustRightInd w:val="0"/>
              <w:snapToGrid w:val="0"/>
              <w:jc w:val="center"/>
              <w:rPr>
                <w:rFonts w:eastAsia="仿宋_GB2312"/>
                <w:sz w:val="28"/>
                <w:szCs w:val="32"/>
              </w:rPr>
            </w:pPr>
            <w:r w:rsidRPr="0029461A">
              <w:rPr>
                <w:rFonts w:eastAsia="仿宋_GB2312" w:hint="eastAsia"/>
                <w:w w:val="82"/>
                <w:kern w:val="0"/>
                <w:sz w:val="28"/>
                <w:szCs w:val="32"/>
                <w:fitText w:val="1155" w:id="2066422301"/>
              </w:rPr>
              <w:t>法定代表</w:t>
            </w:r>
            <w:r w:rsidRPr="0029461A">
              <w:rPr>
                <w:rFonts w:eastAsia="仿宋_GB2312" w:hint="eastAsia"/>
                <w:spacing w:val="3"/>
                <w:w w:val="82"/>
                <w:kern w:val="0"/>
                <w:sz w:val="28"/>
                <w:szCs w:val="32"/>
                <w:fitText w:val="1155" w:id="2066422301"/>
              </w:rPr>
              <w:t>人</w:t>
            </w:r>
          </w:p>
        </w:tc>
        <w:tc>
          <w:tcPr>
            <w:tcW w:w="3103" w:type="dxa"/>
            <w:gridSpan w:val="2"/>
          </w:tcPr>
          <w:p w:rsidR="00DE44BA" w:rsidRDefault="00DE44BA">
            <w:pPr>
              <w:adjustRightInd w:val="0"/>
              <w:snapToGrid w:val="0"/>
              <w:spacing w:line="360" w:lineRule="auto"/>
              <w:jc w:val="center"/>
              <w:rPr>
                <w:rFonts w:eastAsia="仿宋_GB2312"/>
                <w:sz w:val="28"/>
                <w:szCs w:val="32"/>
              </w:rPr>
            </w:pPr>
          </w:p>
        </w:tc>
        <w:tc>
          <w:tcPr>
            <w:tcW w:w="1540"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总经理</w:t>
            </w:r>
          </w:p>
        </w:tc>
        <w:tc>
          <w:tcPr>
            <w:tcW w:w="2846" w:type="dxa"/>
            <w:gridSpan w:val="4"/>
          </w:tcPr>
          <w:p w:rsidR="00DE44BA" w:rsidRDefault="00DE44BA">
            <w:pPr>
              <w:adjustRightInd w:val="0"/>
              <w:snapToGrid w:val="0"/>
              <w:spacing w:line="360" w:lineRule="auto"/>
              <w:rPr>
                <w:rFonts w:eastAsia="仿宋_GB2312"/>
                <w:sz w:val="28"/>
                <w:szCs w:val="32"/>
              </w:rPr>
            </w:pPr>
          </w:p>
        </w:tc>
      </w:tr>
      <w:tr w:rsidR="00DE44BA">
        <w:trPr>
          <w:cantSplit/>
          <w:trHeight w:hRule="exact" w:val="567"/>
        </w:trPr>
        <w:tc>
          <w:tcPr>
            <w:tcW w:w="1683" w:type="dxa"/>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经营地址</w:t>
            </w:r>
          </w:p>
        </w:tc>
        <w:tc>
          <w:tcPr>
            <w:tcW w:w="7489" w:type="dxa"/>
            <w:gridSpan w:val="8"/>
            <w:vAlign w:val="center"/>
          </w:tcPr>
          <w:p w:rsidR="00DE44BA" w:rsidRDefault="00DE44BA">
            <w:pPr>
              <w:adjustRightInd w:val="0"/>
              <w:snapToGrid w:val="0"/>
              <w:jc w:val="center"/>
              <w:rPr>
                <w:rFonts w:eastAsia="仿宋_GB2312"/>
                <w:sz w:val="28"/>
                <w:szCs w:val="32"/>
              </w:rPr>
            </w:pPr>
          </w:p>
        </w:tc>
      </w:tr>
      <w:tr w:rsidR="00DE44BA">
        <w:trPr>
          <w:cantSplit/>
          <w:trHeight w:hRule="exact" w:val="567"/>
        </w:trPr>
        <w:tc>
          <w:tcPr>
            <w:tcW w:w="1683" w:type="dxa"/>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企业类型</w:t>
            </w:r>
          </w:p>
        </w:tc>
        <w:tc>
          <w:tcPr>
            <w:tcW w:w="3103" w:type="dxa"/>
            <w:gridSpan w:val="2"/>
          </w:tcPr>
          <w:p w:rsidR="00DE44BA" w:rsidRDefault="00DE44BA">
            <w:pPr>
              <w:adjustRightInd w:val="0"/>
              <w:snapToGrid w:val="0"/>
              <w:spacing w:line="360" w:lineRule="auto"/>
              <w:jc w:val="center"/>
              <w:rPr>
                <w:rFonts w:eastAsia="仿宋_GB2312"/>
                <w:sz w:val="28"/>
                <w:szCs w:val="32"/>
              </w:rPr>
            </w:pPr>
          </w:p>
        </w:tc>
        <w:tc>
          <w:tcPr>
            <w:tcW w:w="1540"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注册资金</w:t>
            </w:r>
          </w:p>
        </w:tc>
        <w:tc>
          <w:tcPr>
            <w:tcW w:w="2846" w:type="dxa"/>
            <w:gridSpan w:val="4"/>
          </w:tcPr>
          <w:p w:rsidR="00DE44BA" w:rsidRDefault="00DE44BA">
            <w:pPr>
              <w:adjustRightInd w:val="0"/>
              <w:snapToGrid w:val="0"/>
              <w:spacing w:line="360" w:lineRule="auto"/>
              <w:rPr>
                <w:rFonts w:eastAsia="仿宋_GB2312"/>
                <w:sz w:val="28"/>
                <w:szCs w:val="32"/>
              </w:rPr>
            </w:pPr>
          </w:p>
        </w:tc>
      </w:tr>
      <w:tr w:rsidR="00DE44BA">
        <w:trPr>
          <w:cantSplit/>
          <w:trHeight w:hRule="exact" w:val="567"/>
        </w:trPr>
        <w:tc>
          <w:tcPr>
            <w:tcW w:w="1683" w:type="dxa"/>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联系电话</w:t>
            </w:r>
          </w:p>
        </w:tc>
        <w:tc>
          <w:tcPr>
            <w:tcW w:w="3103" w:type="dxa"/>
            <w:gridSpan w:val="2"/>
          </w:tcPr>
          <w:p w:rsidR="00DE44BA" w:rsidRDefault="00DE44BA">
            <w:pPr>
              <w:adjustRightInd w:val="0"/>
              <w:snapToGrid w:val="0"/>
              <w:spacing w:line="360" w:lineRule="auto"/>
              <w:rPr>
                <w:rFonts w:eastAsia="仿宋_GB2312"/>
                <w:sz w:val="28"/>
                <w:szCs w:val="32"/>
              </w:rPr>
            </w:pPr>
          </w:p>
        </w:tc>
        <w:tc>
          <w:tcPr>
            <w:tcW w:w="1540"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邮政编码</w:t>
            </w:r>
          </w:p>
        </w:tc>
        <w:tc>
          <w:tcPr>
            <w:tcW w:w="2846" w:type="dxa"/>
            <w:gridSpan w:val="4"/>
          </w:tcPr>
          <w:p w:rsidR="00DE44BA" w:rsidRDefault="00DE44BA">
            <w:pPr>
              <w:adjustRightInd w:val="0"/>
              <w:snapToGrid w:val="0"/>
              <w:spacing w:line="360" w:lineRule="auto"/>
              <w:rPr>
                <w:rFonts w:eastAsia="仿宋_GB2312"/>
                <w:sz w:val="28"/>
                <w:szCs w:val="32"/>
              </w:rPr>
            </w:pPr>
          </w:p>
        </w:tc>
      </w:tr>
      <w:tr w:rsidR="00DE44BA">
        <w:trPr>
          <w:cantSplit/>
        </w:trPr>
        <w:tc>
          <w:tcPr>
            <w:tcW w:w="1683" w:type="dxa"/>
            <w:vAlign w:val="center"/>
          </w:tcPr>
          <w:p w:rsidR="00DE44BA" w:rsidRDefault="008D1BFA">
            <w:pPr>
              <w:adjustRightInd w:val="0"/>
              <w:snapToGrid w:val="0"/>
              <w:spacing w:line="320" w:lineRule="exact"/>
              <w:jc w:val="center"/>
              <w:rPr>
                <w:rFonts w:eastAsia="仿宋_GB2312"/>
                <w:sz w:val="28"/>
                <w:szCs w:val="32"/>
              </w:rPr>
            </w:pPr>
            <w:r>
              <w:rPr>
                <w:rFonts w:eastAsia="仿宋_GB2312" w:hint="eastAsia"/>
                <w:sz w:val="28"/>
                <w:szCs w:val="32"/>
              </w:rPr>
              <w:t>拍卖经营批准证书编码</w:t>
            </w:r>
          </w:p>
        </w:tc>
        <w:tc>
          <w:tcPr>
            <w:tcW w:w="3103" w:type="dxa"/>
            <w:gridSpan w:val="2"/>
          </w:tcPr>
          <w:p w:rsidR="00DE44BA" w:rsidRDefault="00DE44BA">
            <w:pPr>
              <w:adjustRightInd w:val="0"/>
              <w:snapToGrid w:val="0"/>
              <w:spacing w:line="360" w:lineRule="auto"/>
              <w:rPr>
                <w:rFonts w:eastAsia="仿宋_GB2312"/>
                <w:sz w:val="28"/>
                <w:szCs w:val="32"/>
              </w:rPr>
            </w:pPr>
          </w:p>
        </w:tc>
        <w:tc>
          <w:tcPr>
            <w:tcW w:w="1540"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企业成立批准文号</w:t>
            </w:r>
          </w:p>
        </w:tc>
        <w:tc>
          <w:tcPr>
            <w:tcW w:w="2846" w:type="dxa"/>
            <w:gridSpan w:val="4"/>
          </w:tcPr>
          <w:p w:rsidR="00DE44BA" w:rsidRDefault="00DE44BA">
            <w:pPr>
              <w:adjustRightInd w:val="0"/>
              <w:snapToGrid w:val="0"/>
              <w:spacing w:line="360" w:lineRule="auto"/>
              <w:rPr>
                <w:rFonts w:eastAsia="仿宋_GB2312"/>
                <w:sz w:val="28"/>
                <w:szCs w:val="32"/>
              </w:rPr>
            </w:pPr>
          </w:p>
        </w:tc>
      </w:tr>
      <w:tr w:rsidR="00DE44BA">
        <w:trPr>
          <w:cantSplit/>
          <w:trHeight w:val="532"/>
        </w:trPr>
        <w:tc>
          <w:tcPr>
            <w:tcW w:w="3258" w:type="dxa"/>
            <w:gridSpan w:val="2"/>
            <w:vAlign w:val="center"/>
          </w:tcPr>
          <w:p w:rsidR="00DE44BA" w:rsidRDefault="008D1BFA">
            <w:pPr>
              <w:adjustRightInd w:val="0"/>
              <w:snapToGrid w:val="0"/>
              <w:jc w:val="center"/>
              <w:rPr>
                <w:rFonts w:eastAsia="仿宋_GB2312"/>
                <w:sz w:val="28"/>
                <w:szCs w:val="32"/>
              </w:rPr>
            </w:pPr>
            <w:r>
              <w:rPr>
                <w:rFonts w:eastAsia="仿宋_GB2312" w:hint="eastAsia"/>
                <w:spacing w:val="17"/>
                <w:kern w:val="0"/>
                <w:sz w:val="28"/>
                <w:szCs w:val="32"/>
                <w:fitText w:val="2793" w:id="1"/>
              </w:rPr>
              <w:t>工商营业执照登记</w:t>
            </w:r>
            <w:r>
              <w:rPr>
                <w:rFonts w:eastAsia="仿宋_GB2312" w:hint="eastAsia"/>
                <w:kern w:val="0"/>
                <w:sz w:val="28"/>
                <w:szCs w:val="32"/>
                <w:fitText w:val="2793" w:id="1"/>
              </w:rPr>
              <w:t>号</w:t>
            </w:r>
          </w:p>
        </w:tc>
        <w:tc>
          <w:tcPr>
            <w:tcW w:w="5914" w:type="dxa"/>
            <w:gridSpan w:val="7"/>
          </w:tcPr>
          <w:p w:rsidR="00DE44BA" w:rsidRDefault="00DE44BA">
            <w:pPr>
              <w:adjustRightInd w:val="0"/>
              <w:snapToGrid w:val="0"/>
              <w:spacing w:line="360" w:lineRule="auto"/>
              <w:rPr>
                <w:rFonts w:eastAsia="仿宋_GB2312"/>
                <w:sz w:val="28"/>
                <w:szCs w:val="32"/>
              </w:rPr>
            </w:pPr>
          </w:p>
        </w:tc>
      </w:tr>
      <w:tr w:rsidR="00DE44BA">
        <w:trPr>
          <w:cantSplit/>
        </w:trPr>
        <w:tc>
          <w:tcPr>
            <w:tcW w:w="3258" w:type="dxa"/>
            <w:gridSpan w:val="2"/>
            <w:vAlign w:val="center"/>
          </w:tcPr>
          <w:p w:rsidR="00DE44BA" w:rsidRDefault="008D1BFA">
            <w:pPr>
              <w:adjustRightInd w:val="0"/>
              <w:snapToGrid w:val="0"/>
              <w:jc w:val="center"/>
              <w:rPr>
                <w:rFonts w:eastAsia="仿宋_GB2312"/>
                <w:kern w:val="0"/>
                <w:sz w:val="28"/>
                <w:szCs w:val="32"/>
              </w:rPr>
            </w:pPr>
            <w:r>
              <w:rPr>
                <w:rFonts w:eastAsia="仿宋_GB2312" w:hint="eastAsia"/>
                <w:sz w:val="28"/>
                <w:szCs w:val="32"/>
              </w:rPr>
              <w:t>工商营业执照核发时间</w:t>
            </w:r>
          </w:p>
        </w:tc>
        <w:tc>
          <w:tcPr>
            <w:tcW w:w="5914" w:type="dxa"/>
            <w:gridSpan w:val="7"/>
          </w:tcPr>
          <w:p w:rsidR="00DE44BA" w:rsidRDefault="00DE44BA">
            <w:pPr>
              <w:adjustRightInd w:val="0"/>
              <w:snapToGrid w:val="0"/>
              <w:spacing w:line="360" w:lineRule="auto"/>
              <w:rPr>
                <w:rFonts w:eastAsia="仿宋_GB2312"/>
                <w:sz w:val="28"/>
                <w:szCs w:val="32"/>
              </w:rPr>
            </w:pPr>
          </w:p>
        </w:tc>
      </w:tr>
      <w:tr w:rsidR="00DE44BA">
        <w:trPr>
          <w:cantSplit/>
          <w:trHeight w:val="429"/>
        </w:trPr>
        <w:tc>
          <w:tcPr>
            <w:tcW w:w="3258"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是否取得公物拍卖资格</w:t>
            </w:r>
          </w:p>
        </w:tc>
        <w:tc>
          <w:tcPr>
            <w:tcW w:w="1528" w:type="dxa"/>
            <w:vAlign w:val="center"/>
          </w:tcPr>
          <w:p w:rsidR="00DE44BA" w:rsidRDefault="00DE44BA">
            <w:pPr>
              <w:adjustRightInd w:val="0"/>
              <w:snapToGrid w:val="0"/>
              <w:spacing w:line="360" w:lineRule="auto"/>
              <w:jc w:val="center"/>
              <w:rPr>
                <w:rFonts w:eastAsia="仿宋_GB2312"/>
                <w:sz w:val="28"/>
                <w:szCs w:val="32"/>
              </w:rPr>
            </w:pPr>
          </w:p>
        </w:tc>
        <w:tc>
          <w:tcPr>
            <w:tcW w:w="1620" w:type="dxa"/>
            <w:gridSpan w:val="3"/>
            <w:vAlign w:val="center"/>
          </w:tcPr>
          <w:p w:rsidR="00DE44BA" w:rsidRDefault="008D1BFA">
            <w:pPr>
              <w:adjustRightInd w:val="0"/>
              <w:snapToGrid w:val="0"/>
              <w:spacing w:line="300" w:lineRule="exact"/>
              <w:jc w:val="center"/>
              <w:rPr>
                <w:rFonts w:eastAsia="仿宋_GB2312"/>
                <w:sz w:val="28"/>
                <w:szCs w:val="32"/>
              </w:rPr>
            </w:pPr>
            <w:r>
              <w:rPr>
                <w:rFonts w:eastAsia="仿宋_GB2312" w:hint="eastAsia"/>
                <w:sz w:val="28"/>
                <w:szCs w:val="32"/>
              </w:rPr>
              <w:t>批准文号</w:t>
            </w:r>
          </w:p>
        </w:tc>
        <w:tc>
          <w:tcPr>
            <w:tcW w:w="2766" w:type="dxa"/>
            <w:gridSpan w:val="3"/>
            <w:vAlign w:val="bottom"/>
          </w:tcPr>
          <w:p w:rsidR="00DE44BA" w:rsidRDefault="00DE44BA">
            <w:pPr>
              <w:adjustRightInd w:val="0"/>
              <w:snapToGrid w:val="0"/>
              <w:spacing w:line="360" w:lineRule="auto"/>
              <w:jc w:val="center"/>
              <w:rPr>
                <w:rFonts w:eastAsia="仿宋_GB2312"/>
                <w:sz w:val="28"/>
                <w:szCs w:val="32"/>
              </w:rPr>
            </w:pPr>
          </w:p>
        </w:tc>
      </w:tr>
      <w:tr w:rsidR="00DE44BA">
        <w:trPr>
          <w:cantSplit/>
          <w:trHeight w:val="580"/>
        </w:trPr>
        <w:tc>
          <w:tcPr>
            <w:tcW w:w="1683" w:type="dxa"/>
            <w:vAlign w:val="center"/>
          </w:tcPr>
          <w:p w:rsidR="00DE44BA" w:rsidRDefault="008D1BFA">
            <w:pPr>
              <w:adjustRightInd w:val="0"/>
              <w:snapToGrid w:val="0"/>
              <w:jc w:val="center"/>
              <w:rPr>
                <w:rFonts w:eastAsia="仿宋_GB2312"/>
                <w:sz w:val="28"/>
                <w:szCs w:val="32"/>
              </w:rPr>
            </w:pPr>
            <w:r>
              <w:rPr>
                <w:rFonts w:eastAsia="仿宋_GB2312" w:hint="eastAsia"/>
                <w:kern w:val="0"/>
                <w:sz w:val="28"/>
                <w:szCs w:val="32"/>
              </w:rPr>
              <w:t>企业员工数</w:t>
            </w:r>
          </w:p>
        </w:tc>
        <w:tc>
          <w:tcPr>
            <w:tcW w:w="7489" w:type="dxa"/>
            <w:gridSpan w:val="8"/>
            <w:vAlign w:val="center"/>
          </w:tcPr>
          <w:p w:rsidR="00DE44BA" w:rsidRDefault="008D1BFA">
            <w:pPr>
              <w:adjustRightInd w:val="0"/>
              <w:snapToGrid w:val="0"/>
              <w:ind w:firstLineChars="400" w:firstLine="1120"/>
              <w:jc w:val="center"/>
              <w:rPr>
                <w:rFonts w:eastAsia="仿宋_GB2312"/>
                <w:sz w:val="28"/>
                <w:szCs w:val="32"/>
              </w:rPr>
            </w:pPr>
            <w:r>
              <w:rPr>
                <w:rFonts w:eastAsia="仿宋_GB2312" w:hint="eastAsia"/>
                <w:sz w:val="28"/>
                <w:szCs w:val="32"/>
              </w:rPr>
              <w:t>人。其中：本科以上　　人，大专以上　　人。</w:t>
            </w:r>
          </w:p>
        </w:tc>
      </w:tr>
      <w:tr w:rsidR="00DE44BA">
        <w:trPr>
          <w:cantSplit/>
        </w:trPr>
        <w:tc>
          <w:tcPr>
            <w:tcW w:w="3258" w:type="dxa"/>
            <w:gridSpan w:val="2"/>
            <w:vAlign w:val="center"/>
          </w:tcPr>
          <w:p w:rsidR="00DE44BA" w:rsidRDefault="008D1BFA">
            <w:pPr>
              <w:adjustRightInd w:val="0"/>
              <w:snapToGrid w:val="0"/>
              <w:jc w:val="center"/>
              <w:rPr>
                <w:rFonts w:eastAsia="仿宋_GB2312"/>
                <w:kern w:val="0"/>
                <w:sz w:val="28"/>
                <w:szCs w:val="32"/>
              </w:rPr>
            </w:pPr>
            <w:r>
              <w:rPr>
                <w:rFonts w:eastAsia="仿宋_GB2312" w:hint="eastAsia"/>
                <w:kern w:val="0"/>
                <w:sz w:val="28"/>
                <w:szCs w:val="32"/>
              </w:rPr>
              <w:t>企业拍卖师人数</w:t>
            </w:r>
          </w:p>
        </w:tc>
        <w:tc>
          <w:tcPr>
            <w:tcW w:w="1528" w:type="dxa"/>
          </w:tcPr>
          <w:p w:rsidR="00DE44BA" w:rsidRDefault="00DE44BA">
            <w:pPr>
              <w:adjustRightInd w:val="0"/>
              <w:snapToGrid w:val="0"/>
              <w:spacing w:line="360" w:lineRule="auto"/>
              <w:rPr>
                <w:rFonts w:eastAsia="仿宋_GB2312"/>
                <w:sz w:val="28"/>
                <w:szCs w:val="32"/>
              </w:rPr>
            </w:pPr>
          </w:p>
        </w:tc>
        <w:tc>
          <w:tcPr>
            <w:tcW w:w="2550" w:type="dxa"/>
            <w:gridSpan w:val="4"/>
            <w:vAlign w:val="center"/>
          </w:tcPr>
          <w:p w:rsidR="00DE44BA" w:rsidRDefault="008D1BFA">
            <w:pPr>
              <w:adjustRightInd w:val="0"/>
              <w:snapToGrid w:val="0"/>
              <w:jc w:val="center"/>
              <w:rPr>
                <w:rFonts w:eastAsia="仿宋_GB2312"/>
                <w:kern w:val="0"/>
                <w:sz w:val="28"/>
                <w:szCs w:val="32"/>
              </w:rPr>
            </w:pPr>
            <w:r>
              <w:rPr>
                <w:rFonts w:eastAsia="仿宋_GB2312" w:hint="eastAsia"/>
                <w:sz w:val="28"/>
                <w:szCs w:val="32"/>
              </w:rPr>
              <w:t>获从业资格证人数</w:t>
            </w:r>
          </w:p>
        </w:tc>
        <w:tc>
          <w:tcPr>
            <w:tcW w:w="1836" w:type="dxa"/>
            <w:gridSpan w:val="2"/>
          </w:tcPr>
          <w:p w:rsidR="00DE44BA" w:rsidRDefault="00DE44BA">
            <w:pPr>
              <w:adjustRightInd w:val="0"/>
              <w:snapToGrid w:val="0"/>
              <w:spacing w:line="360" w:lineRule="auto"/>
              <w:rPr>
                <w:rFonts w:eastAsia="仿宋_GB2312"/>
                <w:sz w:val="28"/>
                <w:szCs w:val="32"/>
              </w:rPr>
            </w:pPr>
          </w:p>
        </w:tc>
      </w:tr>
      <w:tr w:rsidR="00DE44BA">
        <w:trPr>
          <w:cantSplit/>
        </w:trPr>
        <w:tc>
          <w:tcPr>
            <w:tcW w:w="3258" w:type="dxa"/>
            <w:gridSpan w:val="2"/>
            <w:vMerge w:val="restart"/>
            <w:vAlign w:val="center"/>
          </w:tcPr>
          <w:p w:rsidR="00DE44BA" w:rsidRDefault="008D1BFA">
            <w:pPr>
              <w:adjustRightInd w:val="0"/>
              <w:snapToGrid w:val="0"/>
              <w:spacing w:line="360" w:lineRule="auto"/>
              <w:jc w:val="center"/>
              <w:rPr>
                <w:rFonts w:eastAsia="仿宋_GB2312"/>
                <w:kern w:val="0"/>
                <w:sz w:val="28"/>
                <w:szCs w:val="32"/>
              </w:rPr>
            </w:pPr>
            <w:r>
              <w:rPr>
                <w:rFonts w:eastAsia="仿宋_GB2312" w:hint="eastAsia"/>
                <w:kern w:val="0"/>
                <w:sz w:val="28"/>
                <w:szCs w:val="32"/>
              </w:rPr>
              <w:t>本企业注册拍卖师姓名</w:t>
            </w:r>
          </w:p>
        </w:tc>
        <w:tc>
          <w:tcPr>
            <w:tcW w:w="1528" w:type="dxa"/>
          </w:tcPr>
          <w:p w:rsidR="00DE44BA" w:rsidRDefault="00DE44BA">
            <w:pPr>
              <w:adjustRightInd w:val="0"/>
              <w:snapToGrid w:val="0"/>
              <w:spacing w:line="360" w:lineRule="auto"/>
              <w:rPr>
                <w:rFonts w:eastAsia="仿宋_GB2312"/>
                <w:sz w:val="28"/>
                <w:szCs w:val="32"/>
              </w:rPr>
            </w:pPr>
          </w:p>
        </w:tc>
        <w:tc>
          <w:tcPr>
            <w:tcW w:w="2550" w:type="dxa"/>
            <w:gridSpan w:val="4"/>
            <w:vAlign w:val="center"/>
          </w:tcPr>
          <w:p w:rsidR="00DE44BA" w:rsidRDefault="008D1BFA">
            <w:pPr>
              <w:adjustRightInd w:val="0"/>
              <w:snapToGrid w:val="0"/>
              <w:jc w:val="center"/>
              <w:rPr>
                <w:rFonts w:eastAsia="仿宋_GB2312"/>
                <w:kern w:val="0"/>
                <w:sz w:val="28"/>
                <w:szCs w:val="32"/>
              </w:rPr>
            </w:pPr>
            <w:r>
              <w:rPr>
                <w:rFonts w:eastAsia="仿宋_GB2312" w:hint="eastAsia"/>
                <w:kern w:val="0"/>
                <w:sz w:val="28"/>
                <w:szCs w:val="32"/>
              </w:rPr>
              <w:t>拍卖师证号</w:t>
            </w:r>
          </w:p>
        </w:tc>
        <w:tc>
          <w:tcPr>
            <w:tcW w:w="1836" w:type="dxa"/>
            <w:gridSpan w:val="2"/>
          </w:tcPr>
          <w:p w:rsidR="00DE44BA" w:rsidRDefault="00DE44BA">
            <w:pPr>
              <w:adjustRightInd w:val="0"/>
              <w:snapToGrid w:val="0"/>
              <w:spacing w:line="360" w:lineRule="auto"/>
              <w:rPr>
                <w:rFonts w:eastAsia="仿宋_GB2312"/>
                <w:sz w:val="28"/>
                <w:szCs w:val="32"/>
              </w:rPr>
            </w:pPr>
          </w:p>
        </w:tc>
      </w:tr>
      <w:tr w:rsidR="00DE44BA">
        <w:trPr>
          <w:cantSplit/>
        </w:trPr>
        <w:tc>
          <w:tcPr>
            <w:tcW w:w="3258" w:type="dxa"/>
            <w:gridSpan w:val="2"/>
            <w:vMerge/>
          </w:tcPr>
          <w:p w:rsidR="00DE44BA" w:rsidRDefault="00DE44BA">
            <w:pPr>
              <w:adjustRightInd w:val="0"/>
              <w:snapToGrid w:val="0"/>
              <w:spacing w:line="360" w:lineRule="auto"/>
              <w:jc w:val="center"/>
              <w:rPr>
                <w:rFonts w:eastAsia="仿宋_GB2312"/>
                <w:kern w:val="0"/>
                <w:sz w:val="28"/>
                <w:szCs w:val="32"/>
              </w:rPr>
            </w:pPr>
          </w:p>
        </w:tc>
        <w:tc>
          <w:tcPr>
            <w:tcW w:w="1528" w:type="dxa"/>
          </w:tcPr>
          <w:p w:rsidR="00DE44BA" w:rsidRDefault="00DE44BA">
            <w:pPr>
              <w:adjustRightInd w:val="0"/>
              <w:snapToGrid w:val="0"/>
              <w:spacing w:line="360" w:lineRule="auto"/>
              <w:rPr>
                <w:rFonts w:eastAsia="仿宋_GB2312"/>
                <w:sz w:val="28"/>
                <w:szCs w:val="32"/>
              </w:rPr>
            </w:pPr>
          </w:p>
        </w:tc>
        <w:tc>
          <w:tcPr>
            <w:tcW w:w="2550" w:type="dxa"/>
            <w:gridSpan w:val="4"/>
            <w:vAlign w:val="center"/>
          </w:tcPr>
          <w:p w:rsidR="00DE44BA" w:rsidRDefault="008D1BFA">
            <w:pPr>
              <w:adjustRightInd w:val="0"/>
              <w:snapToGrid w:val="0"/>
              <w:jc w:val="center"/>
              <w:rPr>
                <w:rFonts w:eastAsia="仿宋_GB2312"/>
                <w:kern w:val="0"/>
                <w:sz w:val="28"/>
                <w:szCs w:val="32"/>
              </w:rPr>
            </w:pPr>
            <w:r>
              <w:rPr>
                <w:rFonts w:eastAsia="仿宋_GB2312" w:hint="eastAsia"/>
                <w:kern w:val="0"/>
                <w:sz w:val="28"/>
                <w:szCs w:val="32"/>
              </w:rPr>
              <w:t>拍卖师证号</w:t>
            </w:r>
          </w:p>
        </w:tc>
        <w:tc>
          <w:tcPr>
            <w:tcW w:w="1836" w:type="dxa"/>
            <w:gridSpan w:val="2"/>
          </w:tcPr>
          <w:p w:rsidR="00DE44BA" w:rsidRDefault="00DE44BA">
            <w:pPr>
              <w:adjustRightInd w:val="0"/>
              <w:snapToGrid w:val="0"/>
              <w:spacing w:line="360" w:lineRule="auto"/>
              <w:rPr>
                <w:rFonts w:eastAsia="仿宋_GB2312"/>
                <w:sz w:val="28"/>
                <w:szCs w:val="32"/>
              </w:rPr>
            </w:pPr>
          </w:p>
        </w:tc>
      </w:tr>
      <w:tr w:rsidR="00DE44BA">
        <w:trPr>
          <w:cantSplit/>
        </w:trPr>
        <w:tc>
          <w:tcPr>
            <w:tcW w:w="3258" w:type="dxa"/>
            <w:gridSpan w:val="2"/>
            <w:vMerge/>
          </w:tcPr>
          <w:p w:rsidR="00DE44BA" w:rsidRDefault="00DE44BA">
            <w:pPr>
              <w:adjustRightInd w:val="0"/>
              <w:snapToGrid w:val="0"/>
              <w:spacing w:line="360" w:lineRule="auto"/>
              <w:jc w:val="center"/>
              <w:rPr>
                <w:rFonts w:eastAsia="仿宋_GB2312"/>
                <w:kern w:val="0"/>
                <w:sz w:val="28"/>
                <w:szCs w:val="32"/>
              </w:rPr>
            </w:pPr>
          </w:p>
        </w:tc>
        <w:tc>
          <w:tcPr>
            <w:tcW w:w="1528" w:type="dxa"/>
          </w:tcPr>
          <w:p w:rsidR="00DE44BA" w:rsidRDefault="00DE44BA">
            <w:pPr>
              <w:adjustRightInd w:val="0"/>
              <w:snapToGrid w:val="0"/>
              <w:spacing w:line="360" w:lineRule="auto"/>
              <w:rPr>
                <w:rFonts w:eastAsia="仿宋_GB2312"/>
                <w:sz w:val="28"/>
                <w:szCs w:val="32"/>
              </w:rPr>
            </w:pPr>
          </w:p>
        </w:tc>
        <w:tc>
          <w:tcPr>
            <w:tcW w:w="2550" w:type="dxa"/>
            <w:gridSpan w:val="4"/>
            <w:vAlign w:val="center"/>
          </w:tcPr>
          <w:p w:rsidR="00DE44BA" w:rsidRDefault="008D1BFA">
            <w:pPr>
              <w:adjustRightInd w:val="0"/>
              <w:snapToGrid w:val="0"/>
              <w:jc w:val="center"/>
              <w:rPr>
                <w:rFonts w:eastAsia="仿宋_GB2312"/>
                <w:kern w:val="0"/>
                <w:sz w:val="28"/>
                <w:szCs w:val="32"/>
              </w:rPr>
            </w:pPr>
            <w:r>
              <w:rPr>
                <w:rFonts w:eastAsia="仿宋_GB2312" w:hint="eastAsia"/>
                <w:kern w:val="0"/>
                <w:sz w:val="28"/>
                <w:szCs w:val="32"/>
              </w:rPr>
              <w:t>拍卖师证号</w:t>
            </w:r>
          </w:p>
        </w:tc>
        <w:tc>
          <w:tcPr>
            <w:tcW w:w="1836" w:type="dxa"/>
            <w:gridSpan w:val="2"/>
          </w:tcPr>
          <w:p w:rsidR="00DE44BA" w:rsidRDefault="00DE44BA">
            <w:pPr>
              <w:adjustRightInd w:val="0"/>
              <w:snapToGrid w:val="0"/>
              <w:spacing w:line="360" w:lineRule="auto"/>
              <w:rPr>
                <w:rFonts w:eastAsia="仿宋_GB2312"/>
                <w:sz w:val="28"/>
                <w:szCs w:val="32"/>
              </w:rPr>
            </w:pPr>
          </w:p>
        </w:tc>
      </w:tr>
      <w:tr w:rsidR="00DE44BA">
        <w:trPr>
          <w:cantSplit/>
        </w:trPr>
        <w:tc>
          <w:tcPr>
            <w:tcW w:w="3258" w:type="dxa"/>
            <w:gridSpan w:val="2"/>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 xml:space="preserve">20   </w:t>
            </w:r>
            <w:r>
              <w:rPr>
                <w:rFonts w:eastAsia="仿宋_GB2312" w:hint="eastAsia"/>
                <w:sz w:val="28"/>
                <w:szCs w:val="32"/>
              </w:rPr>
              <w:t>年拍卖成交总额</w:t>
            </w:r>
          </w:p>
          <w:p w:rsidR="00DE44BA" w:rsidRDefault="008D1BFA">
            <w:pPr>
              <w:adjustRightInd w:val="0"/>
              <w:snapToGrid w:val="0"/>
              <w:jc w:val="center"/>
              <w:rPr>
                <w:rFonts w:eastAsia="仿宋_GB2312"/>
                <w:sz w:val="28"/>
                <w:szCs w:val="32"/>
              </w:rPr>
            </w:pPr>
            <w:r>
              <w:rPr>
                <w:rFonts w:eastAsia="仿宋_GB2312" w:hint="eastAsia"/>
                <w:sz w:val="28"/>
                <w:szCs w:val="32"/>
              </w:rPr>
              <w:t>（万元）</w:t>
            </w:r>
          </w:p>
        </w:tc>
        <w:tc>
          <w:tcPr>
            <w:tcW w:w="1528" w:type="dxa"/>
            <w:vAlign w:val="center"/>
          </w:tcPr>
          <w:p w:rsidR="00DE44BA" w:rsidRDefault="00DE44BA">
            <w:pPr>
              <w:adjustRightInd w:val="0"/>
              <w:snapToGrid w:val="0"/>
              <w:jc w:val="center"/>
              <w:rPr>
                <w:rFonts w:eastAsia="仿宋_GB2312"/>
                <w:sz w:val="28"/>
                <w:szCs w:val="32"/>
              </w:rPr>
            </w:pPr>
          </w:p>
        </w:tc>
        <w:tc>
          <w:tcPr>
            <w:tcW w:w="936" w:type="dxa"/>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拍卖</w:t>
            </w:r>
          </w:p>
          <w:p w:rsidR="00DE44BA" w:rsidRDefault="008D1BFA">
            <w:pPr>
              <w:adjustRightInd w:val="0"/>
              <w:snapToGrid w:val="0"/>
              <w:jc w:val="center"/>
              <w:rPr>
                <w:rFonts w:eastAsia="仿宋_GB2312"/>
                <w:sz w:val="28"/>
                <w:szCs w:val="32"/>
              </w:rPr>
            </w:pPr>
            <w:r>
              <w:rPr>
                <w:rFonts w:eastAsia="仿宋_GB2312" w:hint="eastAsia"/>
                <w:sz w:val="28"/>
                <w:szCs w:val="32"/>
              </w:rPr>
              <w:t>场次</w:t>
            </w:r>
          </w:p>
        </w:tc>
        <w:tc>
          <w:tcPr>
            <w:tcW w:w="604" w:type="dxa"/>
            <w:vAlign w:val="center"/>
          </w:tcPr>
          <w:p w:rsidR="00DE44BA" w:rsidRDefault="00DE44BA">
            <w:pPr>
              <w:adjustRightInd w:val="0"/>
              <w:snapToGrid w:val="0"/>
              <w:jc w:val="center"/>
              <w:rPr>
                <w:rFonts w:eastAsia="仿宋_GB2312"/>
                <w:sz w:val="28"/>
                <w:szCs w:val="32"/>
              </w:rPr>
            </w:pPr>
          </w:p>
        </w:tc>
        <w:tc>
          <w:tcPr>
            <w:tcW w:w="1714" w:type="dxa"/>
            <w:gridSpan w:val="3"/>
            <w:vAlign w:val="center"/>
          </w:tcPr>
          <w:p w:rsidR="00DE44BA" w:rsidRDefault="008D1BFA">
            <w:pPr>
              <w:adjustRightInd w:val="0"/>
              <w:snapToGrid w:val="0"/>
              <w:jc w:val="center"/>
              <w:rPr>
                <w:rFonts w:eastAsia="仿宋_GB2312"/>
                <w:spacing w:val="-20"/>
                <w:sz w:val="28"/>
                <w:szCs w:val="32"/>
              </w:rPr>
            </w:pPr>
            <w:r>
              <w:rPr>
                <w:rFonts w:eastAsia="仿宋_GB2312" w:hint="eastAsia"/>
                <w:spacing w:val="-20"/>
                <w:sz w:val="28"/>
                <w:szCs w:val="32"/>
              </w:rPr>
              <w:t>上缴国家税额（万元）</w:t>
            </w:r>
          </w:p>
        </w:tc>
        <w:tc>
          <w:tcPr>
            <w:tcW w:w="1132" w:type="dxa"/>
          </w:tcPr>
          <w:p w:rsidR="00DE44BA" w:rsidRDefault="00DE44BA">
            <w:pPr>
              <w:adjustRightInd w:val="0"/>
              <w:snapToGrid w:val="0"/>
              <w:spacing w:line="360" w:lineRule="auto"/>
              <w:rPr>
                <w:rFonts w:eastAsia="仿宋_GB2312"/>
                <w:sz w:val="28"/>
                <w:szCs w:val="32"/>
              </w:rPr>
            </w:pPr>
          </w:p>
        </w:tc>
      </w:tr>
      <w:tr w:rsidR="00DE44BA">
        <w:trPr>
          <w:cantSplit/>
          <w:trHeight w:val="551"/>
        </w:trPr>
        <w:tc>
          <w:tcPr>
            <w:tcW w:w="4786" w:type="dxa"/>
            <w:gridSpan w:val="3"/>
            <w:vAlign w:val="center"/>
          </w:tcPr>
          <w:p w:rsidR="00DE44BA" w:rsidRDefault="008D1BFA">
            <w:pPr>
              <w:adjustRightInd w:val="0"/>
              <w:snapToGrid w:val="0"/>
              <w:jc w:val="center"/>
              <w:rPr>
                <w:rFonts w:eastAsia="仿宋_GB2312"/>
                <w:sz w:val="28"/>
                <w:szCs w:val="32"/>
              </w:rPr>
            </w:pPr>
            <w:r>
              <w:rPr>
                <w:rFonts w:eastAsia="仿宋_GB2312" w:hint="eastAsia"/>
                <w:sz w:val="28"/>
                <w:szCs w:val="32"/>
              </w:rPr>
              <w:t>企业有无违规行为被有关部门处罚</w:t>
            </w:r>
          </w:p>
        </w:tc>
        <w:tc>
          <w:tcPr>
            <w:tcW w:w="4386" w:type="dxa"/>
            <w:gridSpan w:val="6"/>
          </w:tcPr>
          <w:p w:rsidR="00DE44BA" w:rsidRDefault="008D1BFA">
            <w:pPr>
              <w:adjustRightInd w:val="0"/>
              <w:snapToGrid w:val="0"/>
              <w:spacing w:line="360" w:lineRule="auto"/>
              <w:rPr>
                <w:rFonts w:eastAsia="仿宋_GB2312"/>
                <w:sz w:val="28"/>
                <w:szCs w:val="32"/>
              </w:rPr>
            </w:pPr>
            <w:r>
              <w:rPr>
                <w:rFonts w:eastAsia="仿宋_GB2312" w:hint="eastAsia"/>
                <w:sz w:val="28"/>
                <w:szCs w:val="32"/>
              </w:rPr>
              <w:t xml:space="preserve">　</w:t>
            </w:r>
          </w:p>
        </w:tc>
      </w:tr>
      <w:tr w:rsidR="00DE44BA">
        <w:trPr>
          <w:cantSplit/>
          <w:trHeight w:val="4495"/>
        </w:trPr>
        <w:tc>
          <w:tcPr>
            <w:tcW w:w="9172" w:type="dxa"/>
            <w:gridSpan w:val="9"/>
          </w:tcPr>
          <w:p w:rsidR="00DE44BA" w:rsidRDefault="00DE44BA">
            <w:pPr>
              <w:adjustRightInd w:val="0"/>
              <w:snapToGrid w:val="0"/>
              <w:spacing w:line="240" w:lineRule="exact"/>
              <w:rPr>
                <w:rFonts w:eastAsia="仿宋_GB2312"/>
                <w:sz w:val="28"/>
                <w:szCs w:val="32"/>
              </w:rPr>
            </w:pPr>
          </w:p>
          <w:p w:rsidR="00DE44BA" w:rsidRDefault="008D1BFA">
            <w:pPr>
              <w:adjustRightInd w:val="0"/>
              <w:snapToGrid w:val="0"/>
              <w:spacing w:line="360" w:lineRule="auto"/>
              <w:rPr>
                <w:rFonts w:eastAsia="仿宋_GB2312"/>
                <w:sz w:val="28"/>
                <w:szCs w:val="32"/>
              </w:rPr>
            </w:pPr>
            <w:r>
              <w:rPr>
                <w:rFonts w:eastAsia="仿宋_GB2312" w:hint="eastAsia"/>
                <w:sz w:val="28"/>
                <w:szCs w:val="32"/>
              </w:rPr>
              <w:t>企业自审自评意见：</w:t>
            </w:r>
          </w:p>
          <w:p w:rsidR="00DE44BA" w:rsidRDefault="00DE44BA">
            <w:pPr>
              <w:adjustRightInd w:val="0"/>
              <w:snapToGrid w:val="0"/>
              <w:spacing w:beforeLines="50" w:before="120" w:line="360" w:lineRule="auto"/>
              <w:rPr>
                <w:rFonts w:eastAsia="仿宋_GB2312"/>
                <w:sz w:val="28"/>
                <w:szCs w:val="32"/>
              </w:rPr>
            </w:pPr>
          </w:p>
          <w:p w:rsidR="00DE44BA" w:rsidRDefault="00DE44BA">
            <w:pPr>
              <w:adjustRightInd w:val="0"/>
              <w:snapToGrid w:val="0"/>
              <w:spacing w:beforeLines="50" w:before="120" w:line="240" w:lineRule="exact"/>
              <w:rPr>
                <w:rFonts w:eastAsia="仿宋_GB2312"/>
                <w:sz w:val="28"/>
                <w:szCs w:val="32"/>
              </w:rPr>
            </w:pPr>
          </w:p>
          <w:p w:rsidR="00DE44BA" w:rsidRDefault="00DE44BA">
            <w:pPr>
              <w:adjustRightInd w:val="0"/>
              <w:snapToGrid w:val="0"/>
              <w:spacing w:beforeLines="50" w:before="120" w:line="360" w:lineRule="auto"/>
              <w:rPr>
                <w:rFonts w:eastAsia="仿宋_GB2312"/>
                <w:sz w:val="28"/>
                <w:szCs w:val="32"/>
              </w:rPr>
            </w:pPr>
          </w:p>
          <w:p w:rsidR="00DE44BA" w:rsidRDefault="00DE44BA">
            <w:pPr>
              <w:adjustRightInd w:val="0"/>
              <w:snapToGrid w:val="0"/>
              <w:spacing w:beforeLines="50" w:before="120" w:line="360" w:lineRule="auto"/>
              <w:rPr>
                <w:rFonts w:eastAsia="仿宋_GB2312"/>
                <w:sz w:val="28"/>
                <w:szCs w:val="32"/>
              </w:rPr>
            </w:pPr>
          </w:p>
          <w:p w:rsidR="00DE44BA" w:rsidRDefault="008D1BFA">
            <w:pPr>
              <w:adjustRightInd w:val="0"/>
              <w:snapToGrid w:val="0"/>
              <w:spacing w:beforeLines="50" w:before="120" w:line="360" w:lineRule="auto"/>
              <w:rPr>
                <w:rFonts w:eastAsia="仿宋_GB2312"/>
                <w:sz w:val="28"/>
                <w:szCs w:val="32"/>
              </w:rPr>
            </w:pPr>
            <w:r>
              <w:rPr>
                <w:rFonts w:eastAsia="仿宋_GB2312" w:hint="eastAsia"/>
                <w:sz w:val="28"/>
                <w:szCs w:val="32"/>
              </w:rPr>
              <w:t xml:space="preserve">　　　　　　　　　　　　　　　　　　签字（盖章）</w:t>
            </w:r>
          </w:p>
          <w:p w:rsidR="00DE44BA" w:rsidRDefault="008D1BFA">
            <w:pPr>
              <w:adjustRightInd w:val="0"/>
              <w:snapToGrid w:val="0"/>
              <w:spacing w:beforeLines="50" w:before="120" w:line="360" w:lineRule="auto"/>
              <w:rPr>
                <w:rFonts w:eastAsia="仿宋_GB2312"/>
                <w:sz w:val="28"/>
                <w:szCs w:val="32"/>
              </w:rPr>
            </w:pPr>
            <w:r>
              <w:rPr>
                <w:rFonts w:eastAsia="仿宋_GB2312" w:hint="eastAsia"/>
                <w:sz w:val="28"/>
                <w:szCs w:val="32"/>
              </w:rPr>
              <w:t xml:space="preserve">　　　　　　　　　　　　　　　　　　　　　　　　年　　月　　日</w:t>
            </w:r>
          </w:p>
        </w:tc>
      </w:tr>
    </w:tbl>
    <w:p w:rsidR="00DE44BA" w:rsidRDefault="00DE44BA"/>
    <w:p w:rsidR="00DE44BA" w:rsidRDefault="00DE44B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E44BA">
        <w:trPr>
          <w:cantSplit/>
          <w:trHeight w:val="6677"/>
        </w:trPr>
        <w:tc>
          <w:tcPr>
            <w:tcW w:w="9180" w:type="dxa"/>
          </w:tcPr>
          <w:p w:rsidR="00DE44BA" w:rsidRDefault="00DE44BA">
            <w:pPr>
              <w:adjustRightInd w:val="0"/>
              <w:snapToGrid w:val="0"/>
              <w:spacing w:line="360" w:lineRule="auto"/>
              <w:rPr>
                <w:rFonts w:eastAsia="仿宋_GB2312"/>
                <w:sz w:val="28"/>
                <w:szCs w:val="32"/>
              </w:rPr>
            </w:pPr>
          </w:p>
          <w:p w:rsidR="00DE44BA" w:rsidRDefault="008D1BFA">
            <w:pPr>
              <w:adjustRightInd w:val="0"/>
              <w:snapToGrid w:val="0"/>
              <w:spacing w:line="360" w:lineRule="auto"/>
              <w:rPr>
                <w:rFonts w:eastAsia="仿宋_GB2312"/>
                <w:sz w:val="28"/>
                <w:szCs w:val="32"/>
              </w:rPr>
            </w:pPr>
            <w:r>
              <w:rPr>
                <w:rFonts w:eastAsia="仿宋_GB2312" w:hint="eastAsia"/>
                <w:sz w:val="28"/>
                <w:szCs w:val="32"/>
              </w:rPr>
              <w:t>市商务局（委）审核意见：</w:t>
            </w: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8D1BFA">
            <w:pPr>
              <w:adjustRightInd w:val="0"/>
              <w:snapToGrid w:val="0"/>
              <w:spacing w:line="360" w:lineRule="auto"/>
              <w:ind w:firstLineChars="1837" w:firstLine="5144"/>
              <w:rPr>
                <w:rFonts w:eastAsia="仿宋_GB2312"/>
                <w:sz w:val="28"/>
                <w:szCs w:val="32"/>
              </w:rPr>
            </w:pPr>
            <w:r>
              <w:rPr>
                <w:rFonts w:eastAsia="仿宋_GB2312" w:hint="eastAsia"/>
                <w:sz w:val="28"/>
                <w:szCs w:val="32"/>
              </w:rPr>
              <w:t>审核人：</w:t>
            </w:r>
          </w:p>
          <w:p w:rsidR="00DE44BA" w:rsidRDefault="008D1BFA">
            <w:pPr>
              <w:adjustRightInd w:val="0"/>
              <w:snapToGrid w:val="0"/>
              <w:spacing w:line="360" w:lineRule="auto"/>
              <w:rPr>
                <w:rFonts w:eastAsia="仿宋_GB2312"/>
                <w:sz w:val="28"/>
                <w:szCs w:val="32"/>
              </w:rPr>
            </w:pPr>
            <w:r>
              <w:rPr>
                <w:rFonts w:eastAsia="仿宋_GB2312" w:hint="eastAsia"/>
                <w:sz w:val="28"/>
                <w:szCs w:val="32"/>
              </w:rPr>
              <w:t xml:space="preserve">                                    </w:t>
            </w:r>
            <w:r>
              <w:rPr>
                <w:rFonts w:eastAsia="仿宋_GB2312" w:hint="eastAsia"/>
                <w:sz w:val="28"/>
                <w:szCs w:val="32"/>
              </w:rPr>
              <w:t>单位盖章：</w:t>
            </w:r>
          </w:p>
          <w:p w:rsidR="00DE44BA" w:rsidRDefault="008D1BFA">
            <w:pPr>
              <w:adjustRightInd w:val="0"/>
              <w:snapToGrid w:val="0"/>
              <w:spacing w:line="360" w:lineRule="auto"/>
              <w:ind w:firstLineChars="2337" w:firstLine="6544"/>
              <w:rPr>
                <w:rFonts w:eastAsia="仿宋_GB2312"/>
                <w:sz w:val="28"/>
                <w:szCs w:val="32"/>
              </w:rPr>
            </w:pPr>
            <w:r>
              <w:rPr>
                <w:rFonts w:eastAsia="仿宋_GB2312" w:hint="eastAsia"/>
                <w:sz w:val="28"/>
                <w:szCs w:val="32"/>
              </w:rPr>
              <w:t>年　　月　　日</w:t>
            </w:r>
          </w:p>
        </w:tc>
      </w:tr>
      <w:tr w:rsidR="00DE44BA">
        <w:trPr>
          <w:cantSplit/>
          <w:trHeight w:val="6224"/>
        </w:trPr>
        <w:tc>
          <w:tcPr>
            <w:tcW w:w="9180" w:type="dxa"/>
          </w:tcPr>
          <w:p w:rsidR="00DE44BA" w:rsidRDefault="00DE44BA">
            <w:pPr>
              <w:adjustRightInd w:val="0"/>
              <w:snapToGrid w:val="0"/>
              <w:spacing w:line="360" w:lineRule="auto"/>
              <w:rPr>
                <w:rFonts w:eastAsia="仿宋_GB2312"/>
                <w:sz w:val="28"/>
                <w:szCs w:val="32"/>
              </w:rPr>
            </w:pPr>
          </w:p>
          <w:p w:rsidR="00DE44BA" w:rsidRDefault="008D1BFA">
            <w:pPr>
              <w:adjustRightInd w:val="0"/>
              <w:snapToGrid w:val="0"/>
              <w:spacing w:line="360" w:lineRule="auto"/>
              <w:rPr>
                <w:rFonts w:eastAsia="仿宋_GB2312"/>
                <w:sz w:val="28"/>
                <w:szCs w:val="32"/>
              </w:rPr>
            </w:pPr>
            <w:r>
              <w:rPr>
                <w:rFonts w:eastAsia="仿宋_GB2312" w:hint="eastAsia"/>
                <w:sz w:val="28"/>
                <w:szCs w:val="32"/>
              </w:rPr>
              <w:t>自治区商务厅年度监督核查意见：</w:t>
            </w: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DE44BA">
            <w:pPr>
              <w:adjustRightInd w:val="0"/>
              <w:snapToGrid w:val="0"/>
              <w:spacing w:line="360" w:lineRule="auto"/>
              <w:rPr>
                <w:rFonts w:eastAsia="仿宋_GB2312"/>
                <w:sz w:val="28"/>
                <w:szCs w:val="32"/>
              </w:rPr>
            </w:pPr>
          </w:p>
          <w:p w:rsidR="00DE44BA" w:rsidRDefault="008D1BFA">
            <w:pPr>
              <w:adjustRightInd w:val="0"/>
              <w:snapToGrid w:val="0"/>
              <w:spacing w:line="360" w:lineRule="auto"/>
              <w:ind w:firstLineChars="1805" w:firstLine="5054"/>
              <w:rPr>
                <w:rFonts w:eastAsia="仿宋_GB2312"/>
                <w:sz w:val="28"/>
                <w:szCs w:val="32"/>
              </w:rPr>
            </w:pPr>
            <w:r>
              <w:rPr>
                <w:rFonts w:eastAsia="仿宋_GB2312" w:hint="eastAsia"/>
                <w:sz w:val="28"/>
                <w:szCs w:val="32"/>
              </w:rPr>
              <w:t>审核人：</w:t>
            </w:r>
          </w:p>
          <w:p w:rsidR="00DE44BA" w:rsidRDefault="008D1BFA">
            <w:pPr>
              <w:adjustRightInd w:val="0"/>
              <w:snapToGrid w:val="0"/>
              <w:spacing w:line="360" w:lineRule="auto"/>
              <w:rPr>
                <w:rFonts w:eastAsia="仿宋_GB2312"/>
                <w:sz w:val="28"/>
                <w:szCs w:val="32"/>
              </w:rPr>
            </w:pPr>
            <w:r>
              <w:rPr>
                <w:rFonts w:eastAsia="仿宋_GB2312" w:hint="eastAsia"/>
                <w:sz w:val="28"/>
                <w:szCs w:val="32"/>
              </w:rPr>
              <w:t xml:space="preserve">                                    </w:t>
            </w:r>
            <w:r>
              <w:rPr>
                <w:rFonts w:eastAsia="仿宋_GB2312" w:hint="eastAsia"/>
                <w:sz w:val="28"/>
                <w:szCs w:val="32"/>
              </w:rPr>
              <w:t>单位盖章：</w:t>
            </w:r>
            <w:r>
              <w:rPr>
                <w:rFonts w:eastAsia="仿宋_GB2312" w:hint="eastAsia"/>
                <w:sz w:val="28"/>
                <w:szCs w:val="32"/>
              </w:rPr>
              <w:t xml:space="preserve"> </w:t>
            </w:r>
          </w:p>
          <w:p w:rsidR="00DE44BA" w:rsidRDefault="008D1BFA">
            <w:pPr>
              <w:adjustRightInd w:val="0"/>
              <w:snapToGrid w:val="0"/>
              <w:spacing w:line="360" w:lineRule="auto"/>
              <w:rPr>
                <w:rFonts w:eastAsia="仿宋_GB2312"/>
                <w:sz w:val="28"/>
                <w:szCs w:val="32"/>
              </w:rPr>
            </w:pPr>
            <w:r>
              <w:rPr>
                <w:rFonts w:eastAsia="仿宋_GB2312" w:hint="eastAsia"/>
                <w:sz w:val="28"/>
                <w:szCs w:val="32"/>
              </w:rPr>
              <w:t xml:space="preserve">　　　　　　　　　　　　　　　　　　　　　　　年　　月　　日</w:t>
            </w:r>
          </w:p>
        </w:tc>
      </w:tr>
    </w:tbl>
    <w:p w:rsidR="00DE44BA" w:rsidRDefault="00DE44BA">
      <w:pPr>
        <w:spacing w:line="620" w:lineRule="exact"/>
        <w:rPr>
          <w:rFonts w:ascii="仿宋_GB2312" w:eastAsia="仿宋_GB2312" w:hAnsi="仿宋_GB2312" w:cs="仿宋_GB2312"/>
          <w:sz w:val="32"/>
          <w:szCs w:val="32"/>
          <w:lang w:val="en-US"/>
        </w:rPr>
      </w:pPr>
    </w:p>
    <w:sectPr w:rsidR="00DE44BA">
      <w:headerReference w:type="even" r:id="rId8"/>
      <w:headerReference w:type="default" r:id="rId9"/>
      <w:footerReference w:type="even" r:id="rId10"/>
      <w:footerReference w:type="default" r:id="rId11"/>
      <w:headerReference w:type="first" r:id="rId12"/>
      <w:footerReference w:type="first" r:id="rId13"/>
      <w:pgSz w:w="11907" w:h="16839"/>
      <w:pgMar w:top="1417" w:right="1531" w:bottom="1417" w:left="1531"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BFA" w:rsidRDefault="008D1BFA">
      <w:r>
        <w:separator/>
      </w:r>
    </w:p>
  </w:endnote>
  <w:endnote w:type="continuationSeparator" w:id="0">
    <w:p w:rsidR="008D1BFA" w:rsidRDefault="008D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BFA" w:rsidRDefault="008D1BFA">
      <w:r>
        <w:separator/>
      </w:r>
    </w:p>
  </w:footnote>
  <w:footnote w:type="continuationSeparator" w:id="0">
    <w:p w:rsidR="008D1BFA" w:rsidRDefault="008D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BA" w:rsidRDefault="00DE44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4C"/>
    <w:rsid w:val="00010914"/>
    <w:rsid w:val="0001688F"/>
    <w:rsid w:val="00025EED"/>
    <w:rsid w:val="00034594"/>
    <w:rsid w:val="00043BE3"/>
    <w:rsid w:val="00046AD7"/>
    <w:rsid w:val="000536C8"/>
    <w:rsid w:val="000633D1"/>
    <w:rsid w:val="00080E78"/>
    <w:rsid w:val="00082CCF"/>
    <w:rsid w:val="00093ACC"/>
    <w:rsid w:val="000A5FBE"/>
    <w:rsid w:val="000B5405"/>
    <w:rsid w:val="000C3F1A"/>
    <w:rsid w:val="000D2471"/>
    <w:rsid w:val="000D3860"/>
    <w:rsid w:val="000E0A0E"/>
    <w:rsid w:val="000F5A62"/>
    <w:rsid w:val="000F6A9E"/>
    <w:rsid w:val="00111B54"/>
    <w:rsid w:val="00124382"/>
    <w:rsid w:val="00127CD2"/>
    <w:rsid w:val="00131D79"/>
    <w:rsid w:val="00134423"/>
    <w:rsid w:val="00163567"/>
    <w:rsid w:val="00175E0F"/>
    <w:rsid w:val="001853BE"/>
    <w:rsid w:val="00190825"/>
    <w:rsid w:val="00191C15"/>
    <w:rsid w:val="00192873"/>
    <w:rsid w:val="00196C06"/>
    <w:rsid w:val="001A293E"/>
    <w:rsid w:val="001A54A1"/>
    <w:rsid w:val="001B4B4F"/>
    <w:rsid w:val="001C013C"/>
    <w:rsid w:val="001D3076"/>
    <w:rsid w:val="001F4130"/>
    <w:rsid w:val="002020A4"/>
    <w:rsid w:val="002062B7"/>
    <w:rsid w:val="00236449"/>
    <w:rsid w:val="00267AD5"/>
    <w:rsid w:val="00277690"/>
    <w:rsid w:val="00284D88"/>
    <w:rsid w:val="00286839"/>
    <w:rsid w:val="002909A9"/>
    <w:rsid w:val="0029461A"/>
    <w:rsid w:val="00295B04"/>
    <w:rsid w:val="0029770C"/>
    <w:rsid w:val="002A3C38"/>
    <w:rsid w:val="002A74CD"/>
    <w:rsid w:val="002C50DA"/>
    <w:rsid w:val="002C7F5E"/>
    <w:rsid w:val="002D4028"/>
    <w:rsid w:val="002D481A"/>
    <w:rsid w:val="002D7EBD"/>
    <w:rsid w:val="002E1D99"/>
    <w:rsid w:val="002E4176"/>
    <w:rsid w:val="002F3AE1"/>
    <w:rsid w:val="00301D21"/>
    <w:rsid w:val="0031155E"/>
    <w:rsid w:val="00311CC2"/>
    <w:rsid w:val="00320C21"/>
    <w:rsid w:val="0032343D"/>
    <w:rsid w:val="00333D15"/>
    <w:rsid w:val="00341BCD"/>
    <w:rsid w:val="00342700"/>
    <w:rsid w:val="003458C6"/>
    <w:rsid w:val="00346DE0"/>
    <w:rsid w:val="00353B10"/>
    <w:rsid w:val="00363A5F"/>
    <w:rsid w:val="003741D9"/>
    <w:rsid w:val="00377D2C"/>
    <w:rsid w:val="00383D02"/>
    <w:rsid w:val="003A1908"/>
    <w:rsid w:val="003B3165"/>
    <w:rsid w:val="003C4995"/>
    <w:rsid w:val="003C72A6"/>
    <w:rsid w:val="003E1EC1"/>
    <w:rsid w:val="003E6DB3"/>
    <w:rsid w:val="003F5E63"/>
    <w:rsid w:val="00400FB0"/>
    <w:rsid w:val="00406304"/>
    <w:rsid w:val="004378F4"/>
    <w:rsid w:val="0044127A"/>
    <w:rsid w:val="004420D2"/>
    <w:rsid w:val="004476B8"/>
    <w:rsid w:val="0047614C"/>
    <w:rsid w:val="00484376"/>
    <w:rsid w:val="004A6EB6"/>
    <w:rsid w:val="004B31D9"/>
    <w:rsid w:val="004B6EF3"/>
    <w:rsid w:val="004C47D2"/>
    <w:rsid w:val="004E31B9"/>
    <w:rsid w:val="004E61DB"/>
    <w:rsid w:val="005228F3"/>
    <w:rsid w:val="00524C99"/>
    <w:rsid w:val="005747DE"/>
    <w:rsid w:val="00580DDD"/>
    <w:rsid w:val="0058132B"/>
    <w:rsid w:val="00594A5D"/>
    <w:rsid w:val="005A18F2"/>
    <w:rsid w:val="006145A9"/>
    <w:rsid w:val="006158B6"/>
    <w:rsid w:val="00622216"/>
    <w:rsid w:val="0064246A"/>
    <w:rsid w:val="00646548"/>
    <w:rsid w:val="006722CA"/>
    <w:rsid w:val="00697C6A"/>
    <w:rsid w:val="006A783C"/>
    <w:rsid w:val="006C1132"/>
    <w:rsid w:val="006C31D1"/>
    <w:rsid w:val="006C72CA"/>
    <w:rsid w:val="006D5EC4"/>
    <w:rsid w:val="006E47FF"/>
    <w:rsid w:val="0070320E"/>
    <w:rsid w:val="007168CB"/>
    <w:rsid w:val="007245B1"/>
    <w:rsid w:val="00731785"/>
    <w:rsid w:val="00732F04"/>
    <w:rsid w:val="00736E58"/>
    <w:rsid w:val="00750996"/>
    <w:rsid w:val="00780D50"/>
    <w:rsid w:val="0079168A"/>
    <w:rsid w:val="007942A6"/>
    <w:rsid w:val="00801432"/>
    <w:rsid w:val="008127C7"/>
    <w:rsid w:val="008134C5"/>
    <w:rsid w:val="0082168A"/>
    <w:rsid w:val="00826D96"/>
    <w:rsid w:val="00836798"/>
    <w:rsid w:val="00844B4E"/>
    <w:rsid w:val="00860868"/>
    <w:rsid w:val="00871014"/>
    <w:rsid w:val="00884289"/>
    <w:rsid w:val="00890CAF"/>
    <w:rsid w:val="0089201F"/>
    <w:rsid w:val="008A3974"/>
    <w:rsid w:val="008B094E"/>
    <w:rsid w:val="008C396B"/>
    <w:rsid w:val="008C6625"/>
    <w:rsid w:val="008C7A71"/>
    <w:rsid w:val="008D1BFA"/>
    <w:rsid w:val="008D300F"/>
    <w:rsid w:val="008D7E36"/>
    <w:rsid w:val="008F037B"/>
    <w:rsid w:val="008F5B1C"/>
    <w:rsid w:val="0091047B"/>
    <w:rsid w:val="009162EB"/>
    <w:rsid w:val="00922DED"/>
    <w:rsid w:val="0093443F"/>
    <w:rsid w:val="00945FDB"/>
    <w:rsid w:val="0094686D"/>
    <w:rsid w:val="00946F37"/>
    <w:rsid w:val="00974A00"/>
    <w:rsid w:val="009751D3"/>
    <w:rsid w:val="009A4B0A"/>
    <w:rsid w:val="009C4D24"/>
    <w:rsid w:val="009D42F5"/>
    <w:rsid w:val="009F3B42"/>
    <w:rsid w:val="00A07A2F"/>
    <w:rsid w:val="00A3330B"/>
    <w:rsid w:val="00A45442"/>
    <w:rsid w:val="00A677D3"/>
    <w:rsid w:val="00A9400E"/>
    <w:rsid w:val="00AA39B3"/>
    <w:rsid w:val="00AB6074"/>
    <w:rsid w:val="00AC5D3A"/>
    <w:rsid w:val="00AD151A"/>
    <w:rsid w:val="00AD6763"/>
    <w:rsid w:val="00AE537A"/>
    <w:rsid w:val="00AF2960"/>
    <w:rsid w:val="00B037DF"/>
    <w:rsid w:val="00B12AB3"/>
    <w:rsid w:val="00B249C7"/>
    <w:rsid w:val="00B26481"/>
    <w:rsid w:val="00B34A81"/>
    <w:rsid w:val="00B535A2"/>
    <w:rsid w:val="00B63BA2"/>
    <w:rsid w:val="00B651F1"/>
    <w:rsid w:val="00B758CB"/>
    <w:rsid w:val="00B75BCB"/>
    <w:rsid w:val="00B777A0"/>
    <w:rsid w:val="00B83B02"/>
    <w:rsid w:val="00BB4C47"/>
    <w:rsid w:val="00BB7196"/>
    <w:rsid w:val="00BB7EE2"/>
    <w:rsid w:val="00BD4193"/>
    <w:rsid w:val="00BF04CD"/>
    <w:rsid w:val="00BF1261"/>
    <w:rsid w:val="00BF543C"/>
    <w:rsid w:val="00C0128B"/>
    <w:rsid w:val="00C01578"/>
    <w:rsid w:val="00C0484B"/>
    <w:rsid w:val="00C0602C"/>
    <w:rsid w:val="00C11457"/>
    <w:rsid w:val="00C254A7"/>
    <w:rsid w:val="00C4618B"/>
    <w:rsid w:val="00C524C0"/>
    <w:rsid w:val="00C538D1"/>
    <w:rsid w:val="00C60354"/>
    <w:rsid w:val="00C80DA1"/>
    <w:rsid w:val="00C83791"/>
    <w:rsid w:val="00C950D4"/>
    <w:rsid w:val="00C96F80"/>
    <w:rsid w:val="00CA29B6"/>
    <w:rsid w:val="00CB2CE4"/>
    <w:rsid w:val="00CB6B76"/>
    <w:rsid w:val="00CC0C9C"/>
    <w:rsid w:val="00CC297C"/>
    <w:rsid w:val="00CE1C9A"/>
    <w:rsid w:val="00CE617F"/>
    <w:rsid w:val="00CF7F5B"/>
    <w:rsid w:val="00D05632"/>
    <w:rsid w:val="00D16A7B"/>
    <w:rsid w:val="00D17193"/>
    <w:rsid w:val="00D21D59"/>
    <w:rsid w:val="00D252C4"/>
    <w:rsid w:val="00D36D27"/>
    <w:rsid w:val="00D70798"/>
    <w:rsid w:val="00D8297D"/>
    <w:rsid w:val="00D911F1"/>
    <w:rsid w:val="00DA30CE"/>
    <w:rsid w:val="00DB43DA"/>
    <w:rsid w:val="00DB565E"/>
    <w:rsid w:val="00DB5D6C"/>
    <w:rsid w:val="00DE44BA"/>
    <w:rsid w:val="00DF028F"/>
    <w:rsid w:val="00DF650D"/>
    <w:rsid w:val="00E043B5"/>
    <w:rsid w:val="00E052C6"/>
    <w:rsid w:val="00E14A71"/>
    <w:rsid w:val="00E2437F"/>
    <w:rsid w:val="00E27988"/>
    <w:rsid w:val="00E42E1C"/>
    <w:rsid w:val="00E54B6A"/>
    <w:rsid w:val="00E5568C"/>
    <w:rsid w:val="00E56ACD"/>
    <w:rsid w:val="00E60F59"/>
    <w:rsid w:val="00E72337"/>
    <w:rsid w:val="00E76DAF"/>
    <w:rsid w:val="00EA4AB8"/>
    <w:rsid w:val="00EA74FE"/>
    <w:rsid w:val="00EB3878"/>
    <w:rsid w:val="00EB3E3F"/>
    <w:rsid w:val="00EB6759"/>
    <w:rsid w:val="00EB69C0"/>
    <w:rsid w:val="00EC07F7"/>
    <w:rsid w:val="00EC1873"/>
    <w:rsid w:val="00EC3AA1"/>
    <w:rsid w:val="00EC3D2A"/>
    <w:rsid w:val="00EC6DB3"/>
    <w:rsid w:val="00ED06A7"/>
    <w:rsid w:val="00EE2094"/>
    <w:rsid w:val="00EF2BCB"/>
    <w:rsid w:val="00F259DB"/>
    <w:rsid w:val="00F5248F"/>
    <w:rsid w:val="00F56B17"/>
    <w:rsid w:val="00F70BB5"/>
    <w:rsid w:val="00F81D88"/>
    <w:rsid w:val="00F82D7C"/>
    <w:rsid w:val="00F84168"/>
    <w:rsid w:val="00F9047B"/>
    <w:rsid w:val="00F93F7E"/>
    <w:rsid w:val="00FC0AE3"/>
    <w:rsid w:val="00FC5F87"/>
    <w:rsid w:val="00FC6466"/>
    <w:rsid w:val="00FE0A6F"/>
    <w:rsid w:val="00FE6DCE"/>
    <w:rsid w:val="00FF15ED"/>
    <w:rsid w:val="04475C3C"/>
    <w:rsid w:val="044F3D65"/>
    <w:rsid w:val="16A9455A"/>
    <w:rsid w:val="26C33DA6"/>
    <w:rsid w:val="272F0A14"/>
    <w:rsid w:val="282201D8"/>
    <w:rsid w:val="29D91A8B"/>
    <w:rsid w:val="2B4F4991"/>
    <w:rsid w:val="2CB36EDC"/>
    <w:rsid w:val="31FA4C3F"/>
    <w:rsid w:val="3400698A"/>
    <w:rsid w:val="40C60C81"/>
    <w:rsid w:val="42CA4648"/>
    <w:rsid w:val="44507D69"/>
    <w:rsid w:val="4B0A328C"/>
    <w:rsid w:val="5BE22992"/>
    <w:rsid w:val="5F291DC6"/>
    <w:rsid w:val="61795807"/>
    <w:rsid w:val="634D1C38"/>
    <w:rsid w:val="73916E81"/>
    <w:rsid w:val="77094F8D"/>
    <w:rsid w:val="78146FA4"/>
    <w:rsid w:val="78E2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52F3192-B02D-A143-8EF5-C8B00AAD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color w:val="000000"/>
      <w:kern w:val="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basedOn w:val="a0"/>
    <w:link w:val="a5"/>
    <w:uiPriority w:val="99"/>
    <w:semiHidden/>
    <w:qFormat/>
    <w:rPr>
      <w:rFonts w:ascii="Times New Roman" w:eastAsia="宋体" w:hAnsi="Times New Roman" w:cs="Times New Roman"/>
      <w:color w:val="000000"/>
      <w:kern w:val="1"/>
      <w:sz w:val="18"/>
      <w:szCs w:val="18"/>
      <w:lang w:val="zh-CN"/>
    </w:rPr>
  </w:style>
  <w:style w:type="character" w:customStyle="1" w:styleId="a4">
    <w:name w:val="页脚 字符"/>
    <w:basedOn w:val="a0"/>
    <w:link w:val="a3"/>
    <w:uiPriority w:val="99"/>
    <w:semiHidden/>
    <w:qFormat/>
    <w:rPr>
      <w:rFonts w:ascii="Times New Roman" w:eastAsia="宋体" w:hAnsi="Times New Roman" w:cs="Times New Roman"/>
      <w:color w:val="000000"/>
      <w:kern w:val="1"/>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Words>
  <Characters>2313</Characters>
  <Application>Microsoft Office Word</Application>
  <DocSecurity>0</DocSecurity>
  <Lines>19</Lines>
  <Paragraphs>5</Paragraphs>
  <ScaleCrop>false</ScaleCrop>
  <Company>微软中国</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 Office 用户</cp:lastModifiedBy>
  <cp:revision>2</cp:revision>
  <cp:lastPrinted>2020-01-14T09:14:00Z</cp:lastPrinted>
  <dcterms:created xsi:type="dcterms:W3CDTF">2021-01-27T07:12:00Z</dcterms:created>
  <dcterms:modified xsi:type="dcterms:W3CDTF">2021-01-27T07:12:00Z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