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1：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2022年全区拍卖业业绩情况表（按地区统计）</w:t>
      </w:r>
    </w:p>
    <w:p>
      <w:pPr>
        <w:jc w:val="righ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单位：万元</w:t>
      </w:r>
    </w:p>
    <w:tbl>
      <w:tblPr>
        <w:tblStyle w:val="4"/>
        <w:tblW w:w="91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769"/>
        <w:gridCol w:w="1633"/>
        <w:gridCol w:w="1438"/>
        <w:gridCol w:w="1543"/>
        <w:gridCol w:w="1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地  区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2022年成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交总额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占成交总额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比例（%）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2021年成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交总额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占成交总额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比例（%）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同比增长率（%）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1049331.49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1063036.86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600766.21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57.25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709919.06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66.78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-18.17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82973.36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7.91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77611.41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7.30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桂林市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161631.75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15.4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67137.34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6.32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梧州市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35369.97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3.37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32171.09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3.03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北海市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27439.03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31994.99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3.01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1173.49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8257.77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0.78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-603.69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钦州市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16333.81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1.56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19619.62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1.85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-20.12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贵港市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46511.09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4.43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20461.20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1.92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玉林市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33669.16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51300.35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4.83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-52.37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29881.89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2.85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31093.26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2.92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贺州市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11487.19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10984.77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1.03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4.37 </w:t>
            </w: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2：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2022年全区拍卖业业绩情况表（按标的统计）</w:t>
      </w:r>
    </w:p>
    <w:p>
      <w:pPr>
        <w:jc w:val="right"/>
      </w:pPr>
      <w:r>
        <w:rPr>
          <w:rFonts w:hint="eastAsia"/>
          <w:lang w:eastAsia="zh-CN"/>
        </w:rPr>
        <w:t>单位：万元</w:t>
      </w:r>
    </w:p>
    <w:tbl>
      <w:tblPr>
        <w:tblStyle w:val="4"/>
        <w:tblW w:w="903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440"/>
        <w:gridCol w:w="1320"/>
        <w:gridCol w:w="1410"/>
        <w:gridCol w:w="1470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标  的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2022年成交总额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占成交总额比例（%）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Style w:val="6"/>
                <w:lang w:val="en-US" w:eastAsia="zh-CN" w:bidi="ar"/>
              </w:rPr>
              <w:t>1年成交总额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占成交总额比例（%）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同比增长率（%）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1049331.49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1063036.86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234465.32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22.34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290452.13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27.32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-23.88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土地使用权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215271.22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20.52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475668.69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44.75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-120.96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机动车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14044.43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1.34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33212.94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3.12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-136.48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农副产品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6518.83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3660.65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股权、债权、产权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31335.98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2.99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31123.45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无形资产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134765.67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12.84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7204.79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文物艺术品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215.20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1205.65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-460.25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412714.84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39.33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220508.57 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20.74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46.57 </w:t>
            </w: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3：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2022年全区拍卖业业绩情况表（按委托部门统计）</w:t>
      </w:r>
    </w:p>
    <w:p>
      <w:pPr>
        <w:jc w:val="right"/>
      </w:pPr>
      <w:r>
        <w:rPr>
          <w:rFonts w:hint="eastAsia"/>
          <w:lang w:eastAsia="zh-CN"/>
        </w:rPr>
        <w:t>单位：万元</w:t>
      </w:r>
    </w:p>
    <w:tbl>
      <w:tblPr>
        <w:tblStyle w:val="4"/>
        <w:tblW w:w="913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440"/>
        <w:gridCol w:w="1530"/>
        <w:gridCol w:w="1695"/>
        <w:gridCol w:w="150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委托部门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2022年成交总额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占成交总额比例（%）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Style w:val="7"/>
                <w:lang w:val="en-US" w:eastAsia="zh-CN" w:bidi="ar"/>
              </w:rPr>
              <w:t>1年成交总额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占成交总额比例（%）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同比增长率（%）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1049331.49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1063036.86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法院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140730.24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13.41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157539.48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14.82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-11.94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政府部门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475252.78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45.29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629347.16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-32.42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金融资产机构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15537.42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35511.19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3.34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-128.55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破产清算组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70620.58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6.73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60354.28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5.68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其他机构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331944.30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31.63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169335.33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15.93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15246.18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10949.42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1.03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28.18 </w:t>
            </w: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4：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2022年全区拍卖佣金收取情况表（按标的统计）</w:t>
      </w:r>
    </w:p>
    <w:p>
      <w:pPr>
        <w:jc w:val="right"/>
      </w:pPr>
      <w:r>
        <w:rPr>
          <w:rFonts w:hint="eastAsia"/>
          <w:lang w:eastAsia="zh-CN"/>
        </w:rPr>
        <w:t>单位：万元</w:t>
      </w:r>
    </w:p>
    <w:tbl>
      <w:tblPr>
        <w:tblStyle w:val="4"/>
        <w:tblW w:w="96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335"/>
        <w:gridCol w:w="1035"/>
        <w:gridCol w:w="945"/>
        <w:gridCol w:w="1365"/>
        <w:gridCol w:w="1125"/>
        <w:gridCol w:w="855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  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成交额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佣金额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2022年佣金收取率（%）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成交额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佣金额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2021年佣金收取率（%）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同比佣金额增长率（%）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 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1049331.49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9460.24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1063036.86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11314.46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-17.78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234465.32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1860.89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0.79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290452.13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2550.07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土地使用权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215271.22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1902.92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475668.69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3922.51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机动车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14044.43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700.25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33212.94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327.34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农副产品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6518.83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129.88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1.99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3660.65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180.02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4.92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-147.24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股权、债权、产权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31335.98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429.85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1.37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31123.45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536.95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-26.28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无形资产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134765.67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561.43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0.42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7204.79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72.03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-138.09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文物艺术品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215.20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99.48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46.23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1205.65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167.13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13.86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412714.84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3775.54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220508.57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3558.41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1.61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-76.92 </w:t>
            </w:r>
          </w:p>
        </w:tc>
      </w:tr>
    </w:tbl>
    <w:p/>
    <w:p>
      <w:pPr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5：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2022年全区拍卖佣金收取情况表（按委托部门统计）</w:t>
      </w:r>
    </w:p>
    <w:p>
      <w:pPr>
        <w:jc w:val="right"/>
      </w:pPr>
      <w:r>
        <w:rPr>
          <w:rFonts w:hint="eastAsia"/>
          <w:lang w:eastAsia="zh-CN"/>
        </w:rPr>
        <w:t>单位：万元</w:t>
      </w:r>
    </w:p>
    <w:tbl>
      <w:tblPr>
        <w:tblStyle w:val="4"/>
        <w:tblW w:w="95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470"/>
        <w:gridCol w:w="1080"/>
        <w:gridCol w:w="894"/>
        <w:gridCol w:w="1455"/>
        <w:gridCol w:w="1231"/>
        <w:gridCol w:w="900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委托部门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成交额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佣金额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2022年佣金收取率（%）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成交额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佣金额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1年佣金收取率（%）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同比佣金额增长率（%）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1049331.49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9460.24 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1063036.86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11314.46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-17.78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140730.24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508.70 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0.36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157539.48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512.60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政府部门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475252.78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3593.21 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0.76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629347.16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6692.22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-39.47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金融资产机构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15537.42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208.91 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35511.19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470.11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破产清算组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70620.58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927.00 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60354.28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344.27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0.57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其他机构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331944.30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3682.45 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169335.33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3009.96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1.78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-60.36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15246.18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539.96 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3.54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10949.42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285.30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2.61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26.27 </w:t>
            </w:r>
          </w:p>
        </w:tc>
      </w:tr>
    </w:tbl>
    <w:p/>
    <w:p/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：</w:t>
      </w:r>
    </w:p>
    <w:bookmarkEnd w:id="0"/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</w:p>
    <w:p>
      <w:pPr>
        <w:jc w:val="center"/>
        <w:rPr>
          <w:rFonts w:hint="eastAsia"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202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年全区拍卖企业经营情况汇总表</w:t>
      </w:r>
    </w:p>
    <w:tbl>
      <w:tblPr>
        <w:tblStyle w:val="4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42"/>
        <w:gridCol w:w="3979"/>
        <w:gridCol w:w="1336"/>
        <w:gridCol w:w="1459"/>
        <w:gridCol w:w="893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397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  <w:t>企  业  名  称</w:t>
            </w:r>
          </w:p>
        </w:tc>
        <w:tc>
          <w:tcPr>
            <w:tcW w:w="2795" w:type="dxa"/>
            <w:gridSpan w:val="2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拍卖成交额（万元）</w:t>
            </w:r>
          </w:p>
        </w:tc>
        <w:tc>
          <w:tcPr>
            <w:tcW w:w="1756" w:type="dxa"/>
            <w:gridSpan w:val="2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拍卖场次（场）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97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lang w:eastAsia="zh-CN"/>
              </w:rPr>
              <w:t>四</w:t>
            </w:r>
          </w:p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  <w:t>季度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lang w:val="en-US" w:eastAsia="zh-CN"/>
              </w:rPr>
              <w:t>全年</w:t>
            </w:r>
          </w:p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  <w:t>累计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lang w:eastAsia="zh-CN"/>
              </w:rPr>
              <w:t>四</w:t>
            </w:r>
          </w:p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  <w:t>季度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lang w:val="en-US" w:eastAsia="zh-CN"/>
              </w:rPr>
              <w:t>全年</w:t>
            </w:r>
          </w:p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  <w:t>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979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  <w:t>全区合计</w:t>
            </w:r>
          </w:p>
        </w:tc>
        <w:tc>
          <w:tcPr>
            <w:tcW w:w="1336" w:type="dxa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b/>
                <w:color w:val="auto"/>
                <w:sz w:val="22"/>
                <w:szCs w:val="24"/>
              </w:rPr>
              <w:t xml:space="preserve">386991.32 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b/>
                <w:color w:val="auto"/>
                <w:sz w:val="22"/>
                <w:szCs w:val="24"/>
              </w:rPr>
              <w:t xml:space="preserve">1049331.49 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b/>
                <w:color w:val="auto"/>
                <w:sz w:val="22"/>
                <w:szCs w:val="24"/>
              </w:rPr>
              <w:t>1209</w:t>
            </w:r>
          </w:p>
        </w:tc>
        <w:tc>
          <w:tcPr>
            <w:tcW w:w="863" w:type="dxa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b/>
                <w:color w:val="auto"/>
                <w:sz w:val="22"/>
                <w:szCs w:val="24"/>
              </w:rPr>
              <w:t>4142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979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  <w:t>南宁市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397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广西华盛拍卖有限公司</w:t>
            </w:r>
          </w:p>
        </w:tc>
        <w:tc>
          <w:tcPr>
            <w:tcW w:w="1336" w:type="dxa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7706.96 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16447.02 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49</w:t>
            </w:r>
          </w:p>
        </w:tc>
        <w:tc>
          <w:tcPr>
            <w:tcW w:w="863" w:type="dxa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397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广西正槌拍卖有限责任公司</w:t>
            </w:r>
          </w:p>
        </w:tc>
        <w:tc>
          <w:tcPr>
            <w:tcW w:w="1336" w:type="dxa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14815.70 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18601.64 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18</w:t>
            </w:r>
          </w:p>
        </w:tc>
        <w:tc>
          <w:tcPr>
            <w:tcW w:w="863" w:type="dxa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397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广西东伦拍卖有限责任公司</w:t>
            </w:r>
          </w:p>
        </w:tc>
        <w:tc>
          <w:tcPr>
            <w:tcW w:w="1336" w:type="dxa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863" w:type="dxa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广西百汇盛拍卖有公司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12191.26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17051.76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广西皓业拍卖有限公司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32.78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37.58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广西鼎泰拍卖有限公司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40146.21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125431.06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广西万泰拍卖有限公司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70.00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广西英达思拍卖有限公司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4406.21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广西好拍德拍卖有限公司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1123.00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1193.19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锤拍卖有限责任公司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广西公物拍卖行有限公司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81.78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88.13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广西南方拍卖有限责任公司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广西天锤拍卖有限公司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35.10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广西世隆拍卖有限公司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251.70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510.00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广西大西拍卖有限公司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广西万诚拍卖有限公司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8159.09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10935.84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广西融通拍卖有限责任公司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广西益德拍卖有限公司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广西邕华拍卖有限责任公司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广西兆城拍卖有限公司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广西天鸿拍卖有限责任公司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广西龙明拍卖有限责任公司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143.00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3937.62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广西天衡拍卖行有限公司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58.84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206.66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广西佳益拍卖有限责任公司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广西诚信德拍卖有限公司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广西永锤拍卖有限责任公司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广西双赢拍卖有限公司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广西春生拍卖有限责任公司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183.60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广西诚诚拍卖有限责任公司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广西骐华拍卖有限责任公司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31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广西四海拍卖有限公司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32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广西桂资拍卖有限公司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33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广西物资拍卖有限责任公司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2549.00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6638.50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65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34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广西区烟草拍卖行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35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广西机动车拍卖中心有限责任公司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1626.85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广西明锤拍卖有限责任公司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37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广西利盛拍卖有限公司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2870.10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38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广西万方拍卖有限公司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3.68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7.78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39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广西聚通拍卖有限公司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40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广西宏鑫拍卖有限公司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5.66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6.70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41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广西金汇拍卖有限公司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42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广西中则拍卖有限公司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43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广西万信拍卖有限公司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648.90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3070.55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44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广西金皇冠拍卖有限公司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45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广西亿锤拍卖有限公司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11470.23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65354.62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199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46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广西亿泰拍卖有限公司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112.10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47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广西顺铭拍卖有限公司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413.30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5917.20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48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广西精诚拍卖有限责任公司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718.00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49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广西比干拍卖有限公司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50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广西浩凯拍卖有限公司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62.00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62.00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51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广西九鼎拍卖有限公司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52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广西企赫拍卖有限责任公司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502.00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65064.70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53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广西中盟拍卖有限公司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2018.00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2018.00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54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广西合慧拍卖有限公司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55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广西言信拍卖有限公司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54006.00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99231.20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56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广西正又今拍卖有限公司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57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广西宏琦昌拍卖有限公司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2580.00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2906.00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58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广西桂和拍卖有限责任公司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218.30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59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广西广进拍卖有限公司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60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广西南伦拍卖有限公司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61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广西众鑫信拍卖有限公司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4093.00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62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广西果宝拍卖有限责任公司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63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广西匡联拍卖有限公司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64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广西泰达拍卖有限公司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65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广西瀚宇拍卖有限公司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66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广西永泰拍卖有限责任公司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67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广西尚诚拍卖有限公司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68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广西嘉品拍卖有限公司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69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广西古今拍卖有限公司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366.88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70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广西大立方拍卖有限公司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71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广西鸿元拍卖有限公司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0.49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72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广西竞富德拍卖有限公司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250.00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250.00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73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广西凯锐龙拍卖有限公司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74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广西方大拍卖有限公司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114.05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1804.22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75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广西正弘拍卖有限公司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80.25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1236.96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76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广西腾丰拍卖有限公司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77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广西正信佳拍卖有限公司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78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广西中佳拍卖有限公司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79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广西中财拍卖有限公司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80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广西盈烨拍卖有限公司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3753.36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6038.36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81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广西容山容水拍卖有限责任公司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451.60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1392.30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82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广西大盛行拍卖有限责任公司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83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广西南宁融力禾拍卖有限公司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308.18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17704.18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84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广西国华拍卖有限责任公司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163.00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163.00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85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广西润财拍卖有限责任公司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505.00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505.83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86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广西恒兴拍卖有限责任公司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318.30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87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广西华之邦拍卖有限公司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88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广西圣锤拍卖有限公司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89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广西凯捷拍卖有限公司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229.00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10339.15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90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广西稻多拍卖有限公司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420.80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91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广西一槌定音拍卖有限公司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67.80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313.80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92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广西盛隆拍卖有限公司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7138.56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19478.97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93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广西南宁东方拍卖有限责任公司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-0.79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3.65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94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广西南宁端德拍卖有限公司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3200.00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3200.00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95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广西南宁法荣拍卖有限公司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96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广西南宁泛正拍卖有限公司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3500.00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5177.79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97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广西南宁和天下拍卖有限责任公司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86.27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98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南宁建和拍卖有限责任公司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99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南宁市点石拍卖有限责任公司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34.20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253.60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广西正誉拍卖有限公司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1.68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101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广西南宁东里欣拍卖有限责任公司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23.04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5060.30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102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广西南宁诚威拍卖有限公司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2.10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2.10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103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广西恒信拍卖有限公司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52.50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638.03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104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广西龙建拍卖有限公司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4443.12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43634.29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31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105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广西龙语欣拍卖有限公司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4629.25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8527.45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106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广西实穗拍卖有限公司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2356.00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107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广西正凯拍卖有限公 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108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广西桂锤拍卖有限公司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494.00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109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广西国锤拍卖有限公司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广西一统拍卖有限公司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900.00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广西振兴拍卖有限公司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广西德立信拍卖有限责任公司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广西浩翼拍卖有限公司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广西鑫宾江拍卖有限公司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广西胜达佳拍卖有限公司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161.41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广西迪信拍拍卖有限公司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1811.58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1811.58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312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广西通赢拍卖有限责任公司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广西中正拍卖有限公司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2139.87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5481.50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广西旭禾拍卖有限责任公司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9.00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544.00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120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广西瑞芳拍卖有限公司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1471.76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3889.06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5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121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广西旅发艺术拍卖有限公司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122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广西乐竞购拍卖有限公司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123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FFFFFF"/>
              </w:rPr>
              <w:t>广西广钰投资咨询有限公司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124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FFFFFF"/>
              </w:rPr>
              <w:t>万亨拍卖有限公司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61.65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205.67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14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125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left" w:pos="1150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FFFFFF"/>
              </w:rPr>
              <w:t>广西同达拍卖有限责任公司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126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left" w:pos="1150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FFFFFF"/>
              </w:rPr>
              <w:t>广西拍玉堂文化发展有限公司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127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广西保全清算服务有限公司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580.00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128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广西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中飞拍卖有限公司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129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广西开心拍卖有限责任公司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广西诚信达保险公估有限公司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广西宏桂资产租赁有限公司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广西双获拍卖有限公司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广西众拍轩拍卖有限公司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134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广西心广隆二手车有限公司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广西万田拍卖有限公司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玉讯互联（南宁）信息科技有限公司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广西源槌拍卖有限责任公司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138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广西泽达拍卖有限公司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139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广西易得胜拍卖有限公司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211.16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211.16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140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广西联锤拍卖有限公司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141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广西国创拍卖有限公司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142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广西诚德轩拍卖有限责任公司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143</w:t>
            </w:r>
          </w:p>
        </w:tc>
        <w:tc>
          <w:tcPr>
            <w:tcW w:w="0" w:type="auto"/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广西元宇宙艺术有限公司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default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144</w:t>
            </w:r>
          </w:p>
        </w:tc>
        <w:tc>
          <w:tcPr>
            <w:tcW w:w="0" w:type="auto"/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广西国藏数字科技有限公司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145</w:t>
            </w:r>
          </w:p>
        </w:tc>
        <w:tc>
          <w:tcPr>
            <w:tcW w:w="0" w:type="auto"/>
            <w:vAlign w:val="bottom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广西得宇传媒科技有限公司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146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广西德源佳拍卖有限责任公司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147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auto"/>
                <w:sz w:val="21"/>
                <w:szCs w:val="21"/>
              </w:rPr>
              <w:t>广西亮驹拍卖有限公司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148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北京中立拍卖有限责任公司广西分公司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149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深圳永昌商品拍卖有限公司南宁分公司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广东弘德益利拍卖有限公司南宁分公司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广东保利拍卖有限公司广西分公司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柳州市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广西昌鼎拍卖有限责任公司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5654.48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11256.69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46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柳州市阳光拍卖行有限责任公司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1422.92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10393.88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7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广西嘉华拍卖有限公司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192.64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4396.05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广西德仁拍卖有限公司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40.92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531.38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广西缔德拍卖有限公司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593.00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广西涛银拍卖有限公司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广西稳锤拍卖有限公司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706.50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1298.16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18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广西阳升拍卖有限公司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15039.21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16460.06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160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广西石道拍卖有限公司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161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广西中南拍卖有限责任公司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162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广西恒成拍卖有限公司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163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广西开元拍卖有限责任公司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164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广西三和拍卖有限公司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165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广西臻利拍卖有限公司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166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广西惟信拍卖有限公司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4474.83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167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柳州市三利拍卖有限责任公司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168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柳州市盛通拍卖行有限责任公司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169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柳州市成功公物拍卖有限责任公司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广西桦业拍卖有限责任公司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1844.53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23930.98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11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柳州市广元拍卖有限公司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柳州市鸿源拍卖有限公司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14.70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9638.33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16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广西粤东拍卖有限公司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174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广西恒昌拍卖有限公司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广西音慈拍卖有限公司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广西石尚进宝拍卖有限公司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广西墨润九洲拍卖有限公司</w:t>
            </w:r>
          </w:p>
        </w:tc>
        <w:tc>
          <w:tcPr>
            <w:tcW w:w="1336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1459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 xml:space="preserve">0.00 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spacing w:beforeLines="0" w:afterLines="0"/>
              <w:jc w:val="right"/>
              <w:rPr>
                <w:rFonts w:hint="eastAsia" w:ascii="Arial" w:hAnsi="Arial" w:eastAsia="宋体" w:cs="Times New Roman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auto"/>
                <w:sz w:val="22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桂林市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广西佳润拍卖有限公司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23507.11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24321.18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广西三正国际拍卖有限公司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11219.68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13481.86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180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广西福瑞拍卖有限责任公司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19.65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120.53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181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广西鑫盛拍卖有限公司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277.33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44387.21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182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广西国槌拍卖有限公司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467.72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1141.55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183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广西丰裕国际拍卖有限公司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3800.82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4307.77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184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广西鹏瑞拍卖有限公司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285.60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185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广西上成氏拍卖有限公司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186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广西桂林泰德文化艺术品拍卖有限公司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187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广西桂林意大艺术品拍卖有限公司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188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桂林华泰拍卖有限公司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189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桂林三顺拍卖有限责任公司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63.31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190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桂林市公物处理拍卖中心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191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桂林市天宇拍卖有限公司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192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桂林市嘉华拍卖有限责任公司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193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荣宝斋（桂林）拍卖有限公司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20.21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194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广西宝地拍卖有限公司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46612.42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73184.23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195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桂林众联泰拍卖有限公司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梧州市</w:t>
            </w:r>
          </w:p>
        </w:tc>
        <w:tc>
          <w:tcPr>
            <w:tcW w:w="13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196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广西东华拍卖有限责任公司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11142.47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19636.77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197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广西联合拍卖有限公司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1787.44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2920.66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198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广西秦华拍卖有限责任公司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384.54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2785.22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199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广西鹏誉拍卖有限公司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广西万誉拍卖有限公司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9280.00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广西钰鼎拍卖有限责任公司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650.59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711.63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广西鼎航拍卖有限公司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广西梧州市宏沣拍卖有限公司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广西啟昊拍卖有限责任公司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35.70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梧州市万龙拍卖有限公司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北海市</w:t>
            </w:r>
          </w:p>
        </w:tc>
        <w:tc>
          <w:tcPr>
            <w:tcW w:w="13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广西北海地产拍卖行有限公司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2811.21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12357.15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广西精锤拍卖有限公司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广西嘉胜拍卖有限公司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广西佳业拍卖有限责任公司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210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广西龙辉拍卖有限公司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514.55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7211.97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211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广西平正拍卖有限责任公司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3694.80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3694.80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212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广西志威拍卖有限责任公司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213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广西鑫森拍卖有限公司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781.00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781.00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214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广西泓历拍卖有限公司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215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北海华展拍卖有限公司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1573.00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216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北海市海城区嘉鑫拍卖有限责任公司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217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北海市乾正拍卖有限责任公司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29.10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57.05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218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北海市合浦拍卖有限责任公司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617.78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658.77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219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广西永汉拍卖有限责任公司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303.70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1105.29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防城港市</w:t>
            </w:r>
          </w:p>
        </w:tc>
        <w:tc>
          <w:tcPr>
            <w:tcW w:w="13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220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广西光华拍卖有限责任公司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221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广西桂昌拍卖有限责任公司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15.37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607.84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222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广西鸿盛拍卖有限公司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223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广西海纳拍卖有限公司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0.34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224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广西擎天拍卖有限公司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225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防城港恒利拍卖有限公司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226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防城港市和泰拍卖行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227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防城港市鑫祥拍卖有限责任公司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44.62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228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防城港鋆河拍卖有限责任公司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229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广西金王泰拍卖有限公司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230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广西钧拍拍卖有限公司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钦州市</w:t>
            </w:r>
          </w:p>
        </w:tc>
        <w:tc>
          <w:tcPr>
            <w:tcW w:w="13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231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钦州市拍卖行有限公司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3679.86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15079.14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232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广西德兴拍卖有限公司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225.69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233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广西鸿华拍卖有限公司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1254.67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广西天越拍卖有限公司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广西国正拍卖有限公司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236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广西汇丰拍卖有限责任公司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贵港市</w:t>
            </w:r>
          </w:p>
        </w:tc>
        <w:tc>
          <w:tcPr>
            <w:tcW w:w="13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237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广西泰荣拍卖有限公司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238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广西高明天诚拍卖有限公司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3.49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25.33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239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贵港市金正拍卖有限责任公司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35.99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404.58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240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贵港市金槌拍卖有限公司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41521.55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46081.18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玉林市</w:t>
            </w:r>
          </w:p>
        </w:tc>
        <w:tc>
          <w:tcPr>
            <w:tcW w:w="13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241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广西中拍联拍卖有限公司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271.33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242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广西玉林方证拍卖有限公司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283.00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243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广西玉林市佳盛拍卖有限责任公司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1092.75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4659.15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244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广西玉林市金顺拍卖有限公司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245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广西佳世得拍卖有限公司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68.89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96.09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246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广西银桥拍卖有限公司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6260.50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15261.57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247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玉林市金槌拍卖行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4326.00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248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玉林市铜州拍卖行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631.14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6700.40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249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广西金诚信拍卖有限公司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广西益元拍卖有限公司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176.90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百色市</w:t>
            </w:r>
          </w:p>
        </w:tc>
        <w:tc>
          <w:tcPr>
            <w:tcW w:w="13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251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广西华辉拍卖责任有限公司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252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广西建通拍卖有限责任公司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218.95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792.87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253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广西润恒拍卖有限责任公司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23.17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254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百色隆鑫源拍卖有限公司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255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百色市拍卖中心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2463.77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29065.85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广西兴德拍卖有限公司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广西钷翱拍卖有限责任公司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贺州市</w:t>
            </w:r>
          </w:p>
        </w:tc>
        <w:tc>
          <w:tcPr>
            <w:tcW w:w="13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258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广西贺州嘉绩拍卖有限责任公司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2072.38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11057.49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259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广西中圣拍卖有限公司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429.70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河池市</w:t>
            </w:r>
          </w:p>
        </w:tc>
        <w:tc>
          <w:tcPr>
            <w:tcW w:w="13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260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广西金诚拍卖有限公司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261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广西名扬拍卖有限公司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262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河池市拍卖中心有限公司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来宾市</w:t>
            </w:r>
          </w:p>
        </w:tc>
        <w:tc>
          <w:tcPr>
            <w:tcW w:w="13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263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广西万峰拍卖有限公司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1256.80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1557.48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264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广西银鼎拍卖有限公司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265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广西铭兴拍卖有限公司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266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广西同之丰拍卖有限公司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495.43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崇左市</w:t>
            </w:r>
          </w:p>
        </w:tc>
        <w:tc>
          <w:tcPr>
            <w:tcW w:w="13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267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广西万利拍卖有限公司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1.63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11.62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/>
    <w:sectPr>
      <w:footerReference r:id="rId3" w:type="default"/>
      <w:pgSz w:w="11906" w:h="16838"/>
      <w:pgMar w:top="1440" w:right="1519" w:bottom="1440" w:left="1519" w:header="851" w:footer="992" w:gutter="0"/>
      <w:pgNumType w:fmt="decimal" w:start="5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yMDZjN2EyZjhmYzJlYmQ1ZjkxNzkxMWYxY2IzOTcifQ=="/>
  </w:docVars>
  <w:rsids>
    <w:rsidRoot w:val="4C3F12DD"/>
    <w:rsid w:val="062615A1"/>
    <w:rsid w:val="065D35AE"/>
    <w:rsid w:val="06DD024B"/>
    <w:rsid w:val="0D611BD6"/>
    <w:rsid w:val="10734B5D"/>
    <w:rsid w:val="16297009"/>
    <w:rsid w:val="1E892D3B"/>
    <w:rsid w:val="1F8A274D"/>
    <w:rsid w:val="1FE87F57"/>
    <w:rsid w:val="22951704"/>
    <w:rsid w:val="239A6D1B"/>
    <w:rsid w:val="28333D17"/>
    <w:rsid w:val="31507779"/>
    <w:rsid w:val="36C53076"/>
    <w:rsid w:val="39CB2631"/>
    <w:rsid w:val="43D90482"/>
    <w:rsid w:val="482A287A"/>
    <w:rsid w:val="49790289"/>
    <w:rsid w:val="4BEF1ADB"/>
    <w:rsid w:val="4C3F12DD"/>
    <w:rsid w:val="54442C85"/>
    <w:rsid w:val="570D3802"/>
    <w:rsid w:val="5ED30E8D"/>
    <w:rsid w:val="61DF486B"/>
    <w:rsid w:val="69917ADB"/>
    <w:rsid w:val="6BAD79A3"/>
    <w:rsid w:val="6F7A5006"/>
    <w:rsid w:val="72BF19FC"/>
    <w:rsid w:val="742C16EC"/>
    <w:rsid w:val="789C076E"/>
    <w:rsid w:val="7FD6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b/>
      <w:bCs/>
      <w:color w:val="333333"/>
      <w:sz w:val="22"/>
      <w:szCs w:val="22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b/>
      <w:bCs/>
      <w:color w:val="333333"/>
      <w:sz w:val="22"/>
      <w:szCs w:val="22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5219</Words>
  <Characters>9263</Characters>
  <Lines>0</Lines>
  <Paragraphs>0</Paragraphs>
  <TotalTime>1</TotalTime>
  <ScaleCrop>false</ScaleCrop>
  <LinksUpToDate>false</LinksUpToDate>
  <CharactersWithSpaces>10059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2023-01-31T08:32:00Z</dcterms:created>
  <dc:creator>国强</dc:creator>
  <cp:lastModifiedBy>国强</cp:lastModifiedBy>
  <dcterms:modified xsi:type="dcterms:W3CDTF">2023-02-03T08:34:14Z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2BF488395BD7403FB5A960770B7743B2</vt:lpwstr>
  </property>
</Properties>
</file>