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p>
    <w:p>
      <w:pPr>
        <w:jc w:val="right"/>
        <w:rPr>
          <w:rFonts w:hint="eastAsia" w:eastAsiaTheme="minorEastAsia"/>
          <w:b/>
          <w:bCs/>
          <w:color w:val="2E75B6" w:themeColor="accent1" w:themeShade="BF"/>
          <w:sz w:val="24"/>
          <w:lang w:eastAsia="zh-CN"/>
        </w:rPr>
      </w:pPr>
      <w:r>
        <w:rPr>
          <w:rFonts w:hint="eastAsia"/>
          <w:b/>
          <w:bCs/>
          <w:color w:val="2E75B6" w:themeColor="accent1" w:themeShade="BF"/>
          <w:sz w:val="24"/>
          <w:lang w:eastAsia="zh-CN"/>
        </w:rPr>
        <w:t>内部资料</w:t>
      </w:r>
    </w:p>
    <w:p>
      <w:pPr>
        <w:jc w:val="right"/>
        <w:rPr>
          <w:rFonts w:hint="eastAsia" w:eastAsiaTheme="minorEastAsia"/>
          <w:sz w:val="24"/>
          <w:lang w:eastAsia="zh-CN"/>
        </w:rPr>
      </w:pPr>
      <w:r>
        <w:rPr>
          <w:rFonts w:hint="eastAsia"/>
          <w:b/>
          <w:bCs/>
          <w:color w:val="2E75B6" w:themeColor="accent1" w:themeShade="BF"/>
          <w:sz w:val="24"/>
          <w:lang w:eastAsia="zh-CN"/>
        </w:rPr>
        <w:t>注意保存</w:t>
      </w:r>
    </w:p>
    <w:p>
      <w:pPr>
        <w:rPr>
          <w:rFonts w:hint="eastAsia" w:asciiTheme="minorEastAsia" w:hAnsiTheme="minorEastAsia" w:cstheme="minorEastAsia"/>
          <w:sz w:val="24"/>
          <w:szCs w:val="24"/>
          <w:lang w:eastAsia="zh-CN"/>
        </w:rPr>
      </w:pPr>
    </w:p>
    <w:p>
      <w:pPr>
        <w:jc w:val="center"/>
        <w:rPr>
          <w:rFonts w:hint="eastAsia" w:ascii="华文行楷" w:hAnsi="华文行楷" w:eastAsia="华文行楷" w:cs="华文行楷"/>
          <w:color w:val="2E75B6" w:themeColor="accent1" w:themeShade="BF"/>
          <w:sz w:val="130"/>
          <w:szCs w:val="130"/>
          <w:lang w:eastAsia="zh-CN"/>
        </w:rPr>
      </w:pPr>
      <w:r>
        <w:rPr>
          <w:rFonts w:hint="eastAsia" w:ascii="华文行楷" w:hAnsi="华文行楷" w:eastAsia="华文行楷" w:cs="华文行楷"/>
          <w:color w:val="1F4E79" w:themeColor="accent1" w:themeShade="80"/>
          <w:sz w:val="130"/>
          <w:szCs w:val="130"/>
          <w:lang w:eastAsia="zh-CN"/>
        </w:rPr>
        <w:t>广西拍卖通讯</w:t>
      </w: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第</w:t>
      </w:r>
      <w:r>
        <w:rPr>
          <w:rFonts w:hint="eastAsia" w:ascii="黑体" w:hAnsi="黑体" w:eastAsia="黑体" w:cs="黑体"/>
          <w:b w:val="0"/>
          <w:bCs w:val="0"/>
          <w:sz w:val="44"/>
          <w:szCs w:val="44"/>
          <w:lang w:eastAsia="zh-CN"/>
        </w:rPr>
        <w:t>一</w:t>
      </w:r>
      <w:r>
        <w:rPr>
          <w:rFonts w:hint="eastAsia" w:ascii="黑体" w:hAnsi="黑体" w:eastAsia="黑体" w:cs="黑体"/>
          <w:b w:val="0"/>
          <w:bCs w:val="0"/>
          <w:sz w:val="44"/>
          <w:szCs w:val="44"/>
        </w:rPr>
        <w:t>期</w:t>
      </w:r>
    </w:p>
    <w:p>
      <w:pPr>
        <w:jc w:val="center"/>
        <w:rPr>
          <w:rFonts w:hint="eastAsia" w:ascii="华文新魏" w:hAnsi="华文新魏" w:eastAsia="华文新魏" w:cs="华文新魏"/>
          <w:b/>
          <w:bCs/>
          <w:sz w:val="44"/>
          <w:szCs w:val="44"/>
        </w:rPr>
      </w:pPr>
      <w:r>
        <w:rPr>
          <w:rFonts w:hint="eastAsia" w:ascii="黑体" w:hAnsi="黑体" w:eastAsia="黑体" w:cs="黑体"/>
          <w:b w:val="0"/>
          <w:bCs w:val="0"/>
          <w:sz w:val="44"/>
          <w:szCs w:val="44"/>
        </w:rPr>
        <w:t>（总第1</w:t>
      </w:r>
      <w:r>
        <w:rPr>
          <w:rFonts w:hint="eastAsia" w:ascii="黑体" w:hAnsi="黑体" w:eastAsia="黑体" w:cs="黑体"/>
          <w:b w:val="0"/>
          <w:bCs w:val="0"/>
          <w:sz w:val="44"/>
          <w:szCs w:val="44"/>
          <w:lang w:val="en-US" w:eastAsia="zh-CN"/>
        </w:rPr>
        <w:t>31</w:t>
      </w:r>
      <w:r>
        <w:rPr>
          <w:rFonts w:hint="eastAsia" w:ascii="黑体" w:hAnsi="黑体" w:eastAsia="黑体" w:cs="黑体"/>
          <w:b w:val="0"/>
          <w:bCs w:val="0"/>
          <w:sz w:val="44"/>
          <w:szCs w:val="44"/>
        </w:rPr>
        <w:t>期）</w:t>
      </w:r>
    </w:p>
    <w:p>
      <w:pPr>
        <w:jc w:val="center"/>
        <w:rPr>
          <w:rFonts w:hint="eastAsia" w:ascii="汉鼎简魏碑" w:hAnsi="黑体" w:eastAsia="汉鼎简魏碑"/>
          <w:b/>
          <w:bCs/>
          <w:color w:val="2E75B6" w:themeColor="accent1" w:themeShade="BF"/>
          <w:sz w:val="36"/>
          <w:szCs w:val="36"/>
          <w:u w:val="thick"/>
        </w:rPr>
      </w:pPr>
      <w:r>
        <w:rPr>
          <w:rFonts w:hint="eastAsia" w:ascii="楷体" w:hAnsi="楷体" w:eastAsia="楷体" w:cs="楷体"/>
          <w:b/>
          <w:bCs/>
          <w:color w:val="2E75B6" w:themeColor="accent1" w:themeShade="BF"/>
          <w:sz w:val="36"/>
          <w:szCs w:val="36"/>
          <w:u w:val="thick" w:color="1E4D78" w:themeColor="accent1" w:themeShade="7F"/>
          <w:lang w:eastAsia="zh-CN"/>
        </w:rPr>
        <w:t>广西拍卖行业协会</w:t>
      </w:r>
      <w:r>
        <w:rPr>
          <w:rFonts w:hint="eastAsia" w:ascii="楷体" w:hAnsi="楷体" w:eastAsia="楷体" w:cs="楷体"/>
          <w:color w:val="2E75B6" w:themeColor="accent1" w:themeShade="BF"/>
          <w:sz w:val="36"/>
          <w:szCs w:val="36"/>
          <w:u w:val="thick" w:color="1E4D78" w:themeColor="accent1" w:themeShade="7F"/>
          <w:lang w:val="en-US" w:eastAsia="zh-CN"/>
        </w:rPr>
        <w:t xml:space="preserve">        </w:t>
      </w:r>
      <w:r>
        <w:rPr>
          <w:rFonts w:hint="eastAsia" w:ascii="仿宋_GB2312" w:hAnsi="仿宋_GB2312" w:eastAsia="仿宋_GB2312" w:cs="仿宋_GB2312"/>
          <w:b w:val="0"/>
          <w:bCs w:val="0"/>
          <w:color w:val="auto"/>
          <w:sz w:val="32"/>
          <w:szCs w:val="32"/>
          <w:u w:val="thick" w:color="1E4D78" w:themeColor="accent1" w:themeShade="7F"/>
        </w:rPr>
        <w:t>二○</w:t>
      </w:r>
      <w:r>
        <w:rPr>
          <w:rFonts w:hint="eastAsia" w:ascii="仿宋_GB2312" w:hAnsi="仿宋_GB2312" w:eastAsia="仿宋_GB2312" w:cs="仿宋_GB2312"/>
          <w:b w:val="0"/>
          <w:bCs w:val="0"/>
          <w:color w:val="auto"/>
          <w:sz w:val="32"/>
          <w:szCs w:val="32"/>
          <w:u w:val="thick" w:color="1E4D78" w:themeColor="accent1" w:themeShade="7F"/>
          <w:lang w:eastAsia="zh-CN"/>
        </w:rPr>
        <w:t>二三</w:t>
      </w:r>
      <w:r>
        <w:rPr>
          <w:rFonts w:hint="eastAsia" w:ascii="仿宋_GB2312" w:hAnsi="仿宋_GB2312" w:eastAsia="仿宋_GB2312" w:cs="仿宋_GB2312"/>
          <w:b w:val="0"/>
          <w:bCs w:val="0"/>
          <w:color w:val="auto"/>
          <w:sz w:val="32"/>
          <w:szCs w:val="32"/>
          <w:u w:val="thick" w:color="1E4D78" w:themeColor="accent1" w:themeShade="7F"/>
        </w:rPr>
        <w:t>年</w:t>
      </w:r>
      <w:r>
        <w:rPr>
          <w:rFonts w:hint="eastAsia" w:ascii="仿宋_GB2312" w:hAnsi="仿宋_GB2312" w:eastAsia="仿宋_GB2312" w:cs="仿宋_GB2312"/>
          <w:b w:val="0"/>
          <w:bCs w:val="0"/>
          <w:color w:val="auto"/>
          <w:sz w:val="32"/>
          <w:szCs w:val="32"/>
          <w:u w:val="thick" w:color="1E4D78" w:themeColor="accent1" w:themeShade="7F"/>
          <w:lang w:eastAsia="zh-CN"/>
        </w:rPr>
        <w:t>一</w:t>
      </w:r>
      <w:r>
        <w:rPr>
          <w:rFonts w:hint="eastAsia" w:ascii="仿宋_GB2312" w:hAnsi="仿宋_GB2312" w:eastAsia="仿宋_GB2312" w:cs="仿宋_GB2312"/>
          <w:b w:val="0"/>
          <w:bCs w:val="0"/>
          <w:color w:val="auto"/>
          <w:sz w:val="32"/>
          <w:szCs w:val="32"/>
          <w:u w:val="thick" w:color="1E4D78" w:themeColor="accent1" w:themeShade="7F"/>
        </w:rPr>
        <w:t>月十</w:t>
      </w:r>
      <w:r>
        <w:rPr>
          <w:rFonts w:hint="eastAsia" w:ascii="仿宋_GB2312" w:hAnsi="仿宋_GB2312" w:eastAsia="仿宋_GB2312" w:cs="仿宋_GB2312"/>
          <w:b w:val="0"/>
          <w:bCs w:val="0"/>
          <w:color w:val="auto"/>
          <w:sz w:val="32"/>
          <w:szCs w:val="32"/>
          <w:u w:val="thick" w:color="1E4D78" w:themeColor="accent1" w:themeShade="7F"/>
          <w:lang w:eastAsia="zh-CN"/>
        </w:rPr>
        <w:t>六</w:t>
      </w:r>
      <w:r>
        <w:rPr>
          <w:rFonts w:hint="eastAsia" w:ascii="仿宋_GB2312" w:hAnsi="仿宋_GB2312" w:eastAsia="仿宋_GB2312" w:cs="仿宋_GB2312"/>
          <w:b w:val="0"/>
          <w:bCs w:val="0"/>
          <w:color w:val="auto"/>
          <w:sz w:val="32"/>
          <w:szCs w:val="32"/>
          <w:u w:val="thick" w:color="1E4D78" w:themeColor="accent1" w:themeShade="7F"/>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themeColor="text1"/>
          <w:sz w:val="44"/>
          <w:szCs w:val="44"/>
          <w:lang w:val="en-US" w:eastAsia="zh-CN"/>
          <w14:textFill>
            <w14:solidFill>
              <w14:schemeClr w14:val="tx1"/>
            </w14:solidFill>
          </w14:textFill>
        </w:rPr>
      </w:pPr>
      <w:r>
        <w:rPr>
          <w:rFonts w:hint="eastAsia" w:ascii="黑体" w:hAnsi="黑体" w:eastAsia="黑体" w:cs="黑体"/>
          <w:color w:val="000000" w:themeColor="text1"/>
          <w:sz w:val="44"/>
          <w:szCs w:val="44"/>
          <w:lang w:val="en-US" w:eastAsia="zh-CN"/>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●新年贺词.</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●协会动态</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14:textFill>
            <w14:solidFill>
              <w14:schemeClr w14:val="tx1"/>
            </w14:solidFill>
          </w14:textFill>
        </w:rPr>
        <w:t>自治区商务厅关于2021年度全区拍卖企业年检情况的通报</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....（4）</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△中国拍卖行业协会六届三次理事会暨六届五次常务理事会会议</w:t>
      </w:r>
    </w:p>
    <w:p>
      <w:pPr>
        <w:keepNext w:val="0"/>
        <w:keepLines w:val="0"/>
        <w:pageBreakBefore w:val="0"/>
        <w:kinsoku/>
        <w:wordWrap/>
        <w:overflowPunct/>
        <w:topLinePunct w:val="0"/>
        <w:autoSpaceDE/>
        <w:autoSpaceDN/>
        <w:bidi w:val="0"/>
        <w:adjustRightInd/>
        <w:snapToGrid/>
        <w:spacing w:line="500" w:lineRule="exact"/>
        <w:ind w:firstLine="280" w:firstLineChars="100"/>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纪要..................................................（17）</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●行业要闻态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val="0"/>
          <w:bCs w:val="0"/>
          <w:sz w:val="28"/>
          <w:szCs w:val="28"/>
        </w:rPr>
        <w:t>黄小坚会长出席第七届“上海对话”高峰论坛并致辞</w:t>
      </w: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20</w:t>
      </w:r>
      <w:r>
        <w:rPr>
          <w:rFonts w:hint="eastAsia" w:ascii="仿宋_GB2312" w:hAnsi="仿宋_GB2312" w:eastAsia="仿宋_GB2312" w:cs="仿宋_GB2312"/>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jc w:val="both"/>
        <w:textAlignment w:val="auto"/>
        <w:rPr>
          <w:rFonts w:hint="eastAsia" w:ascii="仿宋_GB2312" w:hAnsi="仿宋_GB2312" w:eastAsia="仿宋_GB2312" w:cs="仿宋_GB2312"/>
          <w:b w:val="0"/>
          <w:bCs w:val="0"/>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28"/>
          <w:szCs w:val="28"/>
          <w:lang w:val="en-US" w:eastAsia="zh-CN" w:bidi="ar"/>
          <w14:textFill>
            <w14:solidFill>
              <w14:schemeClr w14:val="tx1"/>
            </w14:solidFill>
          </w14:textFill>
        </w:rPr>
        <w:t>商务部、公安部联合印发通知 完善二手车市场主体备案和车辆</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280" w:firstLineChars="100"/>
        <w:jc w:val="both"/>
        <w:textAlignment w:val="auto"/>
        <w:rPr>
          <w:rFonts w:hint="eastAsia" w:ascii="仿宋_GB2312" w:hAnsi="仿宋_GB2312" w:eastAsia="仿宋_GB2312" w:cs="仿宋_GB2312"/>
          <w:b w:val="0"/>
          <w:bCs w:val="0"/>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
          <w14:textFill>
            <w14:solidFill>
              <w14:schemeClr w14:val="tx1"/>
            </w14:solidFill>
          </w14:textFill>
        </w:rPr>
        <w:t>登记管理.............................................（22）</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000000" w:themeColor="text1"/>
          <w:kern w:val="0"/>
          <w:sz w:val="28"/>
          <w:szCs w:val="28"/>
          <w:lang w:val="en-US" w:eastAsia="zh-CN" w:bidi="ar"/>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w:t>
      </w:r>
      <w:r>
        <w:rPr>
          <w:rFonts w:hint="eastAsia" w:ascii="黑体" w:hAnsi="黑体" w:eastAsia="黑体" w:cs="黑体"/>
          <w:b w:val="0"/>
          <w:bCs w:val="0"/>
          <w:color w:val="000000" w:themeColor="text1"/>
          <w:kern w:val="0"/>
          <w:sz w:val="28"/>
          <w:szCs w:val="28"/>
          <w:lang w:val="en-US" w:eastAsia="zh-CN" w:bidi="ar"/>
          <w14:textFill>
            <w14:solidFill>
              <w14:schemeClr w14:val="tx1"/>
            </w14:solidFill>
          </w14:textFill>
        </w:rPr>
        <w:t>拍卖故事</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上海拍卖行</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迈向市场第一槌</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...........................（24）</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pPr>
      <w:bookmarkStart w:id="2" w:name="_GoBack"/>
      <w:bookmarkEnd w:id="2"/>
      <w:r>
        <w:rPr>
          <w:rFonts w:hint="eastAsia" w:ascii="黑体" w:hAnsi="黑体" w:eastAsia="黑体" w:cs="黑体"/>
          <w:b w:val="0"/>
          <w:bCs w:val="0"/>
          <w:color w:val="000000" w:themeColor="text1"/>
          <w:sz w:val="28"/>
          <w:szCs w:val="28"/>
          <w:lang w:val="en-US" w:eastAsia="zh-CN"/>
          <w14:textFill>
            <w14:solidFill>
              <w14:schemeClr w14:val="tx1"/>
            </w14:solidFill>
          </w14:textFill>
        </w:rPr>
        <w:t>●</w:t>
      </w:r>
      <w:r>
        <w:rPr>
          <w:rFonts w:hint="eastAsia" w:ascii="黑体" w:hAnsi="黑体" w:eastAsia="黑体" w:cs="黑体"/>
          <w:b w:val="0"/>
          <w:bCs w:val="0"/>
          <w:color w:val="000000" w:themeColor="text1"/>
          <w:sz w:val="28"/>
          <w:szCs w:val="28"/>
          <w:lang w:eastAsia="zh-CN"/>
          <w14:textFill>
            <w14:solidFill>
              <w14:schemeClr w14:val="tx1"/>
            </w14:solidFill>
          </w14:textFill>
        </w:rPr>
        <w:t>资产拍卖</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拍卖企业转型发展的探索与思考</w:t>
      </w:r>
      <w:r>
        <w:rPr>
          <w:rFonts w:hint="eastAsia"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t>26</w:t>
      </w:r>
      <w:r>
        <w:rPr>
          <w:rFonts w:hint="eastAsia" w:ascii="仿宋_GB2312" w:hAnsi="仿宋_GB2312" w:eastAsia="仿宋_GB2312" w:cs="仿宋_GB2312"/>
          <w:b w:val="0"/>
          <w:bCs w:val="0"/>
          <w:i w:val="0"/>
          <w:iCs w:val="0"/>
          <w:caps w:val="0"/>
          <w:color w:val="000000" w:themeColor="text1"/>
          <w:spacing w:val="0"/>
          <w:sz w:val="28"/>
          <w:szCs w:val="28"/>
          <w:shd w:val="clear"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●通讯员来稿</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△走进新华村助力乡村振兴，捐赠有机肥...................（30）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0"/>
          <w:sz w:val="28"/>
          <w:szCs w:val="28"/>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kern w:val="0"/>
          <w:sz w:val="28"/>
          <w:szCs w:val="28"/>
          <w:shd w:val="clear" w:color="auto" w:fill="FFFFFF"/>
          <w:lang w:val="en-US" w:eastAsia="zh-CN" w:bidi="ar"/>
          <w14:textFill>
            <w14:solidFill>
              <w14:schemeClr w14:val="tx1"/>
            </w14:solidFill>
          </w14:textFill>
        </w:rPr>
        <w:t>正槌党支部组织</w:t>
      </w:r>
      <w:r>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t>召开党的二十大报告专题学习会</w:t>
      </w:r>
      <w:r>
        <w:rPr>
          <w:rFonts w:hint="eastAsia" w:ascii="仿宋_GB2312" w:hAnsi="仿宋_GB2312" w:eastAsia="仿宋_GB2312" w:cs="仿宋_GB2312"/>
          <w:b w:val="0"/>
          <w:bCs w:val="0"/>
          <w:i w:val="0"/>
          <w:iCs w:val="0"/>
          <w:caps w:val="0"/>
          <w:color w:val="000000" w:themeColor="text1"/>
          <w:spacing w:val="0"/>
          <w:sz w:val="28"/>
          <w:szCs w:val="28"/>
          <w:shd w:val="clear" w:color="auto" w:fill="FFFFFF"/>
          <w:lang w:val="en-US"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28"/>
          <w:szCs w:val="28"/>
          <w:shd w:val="clear" w:color="auto"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28"/>
          <w:szCs w:val="28"/>
          <w:shd w:val="clear" w:color="auto" w:fill="FFFFFF"/>
          <w:lang w:val="en-US" w:eastAsia="zh-CN"/>
          <w14:textFill>
            <w14:solidFill>
              <w14:schemeClr w14:val="tx1"/>
            </w14:solidFill>
          </w14:textFill>
        </w:rPr>
        <w:t>31</w:t>
      </w:r>
      <w:r>
        <w:rPr>
          <w:rFonts w:hint="eastAsia" w:ascii="仿宋_GB2312" w:hAnsi="仿宋_GB2312" w:eastAsia="仿宋_GB2312" w:cs="仿宋_GB2312"/>
          <w:b w:val="0"/>
          <w:bCs w:val="0"/>
          <w:i w:val="0"/>
          <w:iCs w:val="0"/>
          <w:caps w:val="0"/>
          <w:color w:val="000000" w:themeColor="text1"/>
          <w:spacing w:val="0"/>
          <w:sz w:val="28"/>
          <w:szCs w:val="28"/>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i w:val="0"/>
          <w:iCs w:val="0"/>
          <w:caps w:val="0"/>
          <w:color w:val="000000" w:themeColor="text1"/>
          <w:spacing w:val="0"/>
          <w:sz w:val="28"/>
          <w:szCs w:val="28"/>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kern w:val="0"/>
          <w:sz w:val="28"/>
          <w:szCs w:val="28"/>
          <w:shd w:val="clear" w:color="auto" w:fill="FFFFFF"/>
          <w:lang w:val="en-US" w:eastAsia="zh-CN" w:bidi="ar"/>
          <w14:textFill>
            <w14:solidFill>
              <w14:schemeClr w14:val="tx1"/>
            </w14:solidFill>
          </w14:textFill>
        </w:rPr>
        <w:t>广西盈烨拍卖公司组织员工学习</w:t>
      </w:r>
      <w:r>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t>二十大报告</w:t>
      </w:r>
      <w:r>
        <w:rPr>
          <w:rFonts w:hint="eastAsia" w:ascii="仿宋_GB2312" w:hAnsi="仿宋_GB2312" w:eastAsia="仿宋_GB2312" w:cs="仿宋_GB2312"/>
          <w:b w:val="0"/>
          <w:bCs w:val="0"/>
          <w:i w:val="0"/>
          <w:iCs w:val="0"/>
          <w:caps w:val="0"/>
          <w:color w:val="000000" w:themeColor="text1"/>
          <w:spacing w:val="0"/>
          <w:sz w:val="28"/>
          <w:szCs w:val="28"/>
          <w:shd w:val="clear" w:color="auto" w:fill="FFFFFF"/>
          <w:lang w:val="en-US"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28"/>
          <w:szCs w:val="28"/>
          <w:shd w:val="clear" w:color="auto"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28"/>
          <w:szCs w:val="28"/>
          <w:shd w:val="clear" w:color="auto" w:fill="FFFFFF"/>
          <w:lang w:val="en-US" w:eastAsia="zh-CN"/>
          <w14:textFill>
            <w14:solidFill>
              <w14:schemeClr w14:val="tx1"/>
            </w14:solidFill>
          </w14:textFill>
        </w:rPr>
        <w:t>32</w:t>
      </w:r>
      <w:r>
        <w:rPr>
          <w:rFonts w:hint="eastAsia" w:ascii="仿宋_GB2312" w:hAnsi="仿宋_GB2312" w:eastAsia="仿宋_GB2312" w:cs="仿宋_GB2312"/>
          <w:b w:val="0"/>
          <w:bCs w:val="0"/>
          <w:i w:val="0"/>
          <w:iCs w:val="0"/>
          <w:caps w:val="0"/>
          <w:color w:val="000000" w:themeColor="text1"/>
          <w:spacing w:val="0"/>
          <w:sz w:val="28"/>
          <w:szCs w:val="28"/>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欢迎赐稿，来稿请至：E－mail:gxpm2008＠126.com</w:t>
      </w:r>
    </w:p>
    <w:p>
      <w:pPr>
        <w:keepNext w:val="0"/>
        <w:keepLines w:val="0"/>
        <w:pageBreakBefore w:val="0"/>
        <w:widowControl w:val="0"/>
        <w:kinsoku/>
        <w:wordWrap/>
        <w:overflowPunct/>
        <w:topLinePunct w:val="0"/>
        <w:autoSpaceDE/>
        <w:autoSpaceDN/>
        <w:bidi w:val="0"/>
        <w:adjustRightInd/>
        <w:snapToGrid/>
        <w:spacing w:line="400" w:lineRule="exact"/>
        <w:ind w:left="1400" w:hanging="1400" w:hangingChars="5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协会</w:t>
      </w:r>
      <w:r>
        <w:rPr>
          <w:rFonts w:hint="eastAsia" w:ascii="仿宋_GB2312" w:hAnsi="仿宋_GB2312" w:eastAsia="仿宋_GB2312" w:cs="仿宋_GB2312"/>
          <w:color w:val="000000" w:themeColor="text1"/>
          <w:sz w:val="28"/>
          <w:szCs w:val="28"/>
          <w14:textFill>
            <w14:solidFill>
              <w14:schemeClr w14:val="tx1"/>
            </w14:solidFill>
          </w14:textFill>
        </w:rPr>
        <w:t>地址：南宁市青秀区</w:t>
      </w:r>
      <w:r>
        <w:rPr>
          <w:rFonts w:hint="eastAsia" w:ascii="仿宋_GB2312" w:hAnsi="仿宋_GB2312" w:eastAsia="仿宋_GB2312" w:cs="仿宋_GB2312"/>
          <w:color w:val="000000" w:themeColor="text1"/>
          <w:sz w:val="28"/>
          <w:szCs w:val="28"/>
          <w:lang w:eastAsia="zh-CN"/>
          <w14:textFill>
            <w14:solidFill>
              <w14:schemeClr w14:val="tx1"/>
            </w14:solidFill>
          </w14:textFill>
        </w:rPr>
        <w:t>桃源</w:t>
      </w:r>
      <w:r>
        <w:rPr>
          <w:rFonts w:hint="eastAsia" w:ascii="仿宋_GB2312" w:hAnsi="仿宋_GB2312" w:eastAsia="仿宋_GB2312" w:cs="仿宋_GB2312"/>
          <w:color w:val="000000" w:themeColor="text1"/>
          <w:sz w:val="28"/>
          <w:szCs w:val="28"/>
          <w14:textFill>
            <w14:solidFill>
              <w14:schemeClr w14:val="tx1"/>
            </w14:solidFill>
          </w14:textFill>
        </w:rPr>
        <w:t>路</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59</w:t>
      </w:r>
      <w:r>
        <w:rPr>
          <w:rFonts w:hint="eastAsia" w:ascii="仿宋_GB2312" w:hAnsi="仿宋_GB2312" w:eastAsia="仿宋_GB2312" w:cs="仿宋_GB2312"/>
          <w:color w:val="000000" w:themeColor="text1"/>
          <w:sz w:val="28"/>
          <w:szCs w:val="28"/>
          <w14:textFill>
            <w14:solidFill>
              <w14:schemeClr w14:val="tx1"/>
            </w14:solidFill>
          </w14:textFill>
        </w:rPr>
        <w:t>号</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商业大院综合办公楼</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5楼514、517号房</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协会联系</w:t>
      </w:r>
      <w:r>
        <w:rPr>
          <w:rFonts w:hint="eastAsia" w:ascii="仿宋_GB2312" w:hAnsi="仿宋_GB2312" w:eastAsia="仿宋_GB2312" w:cs="仿宋_GB2312"/>
          <w:color w:val="000000" w:themeColor="text1"/>
          <w:sz w:val="28"/>
          <w:szCs w:val="28"/>
          <w14:textFill>
            <w14:solidFill>
              <w14:schemeClr w14:val="tx1"/>
            </w14:solidFill>
          </w14:textFill>
        </w:rPr>
        <w:t>电话：0771-5579044　</w:t>
      </w:r>
      <w:r>
        <w:rPr>
          <w:rFonts w:hint="eastAsia" w:ascii="仿宋_GB2312" w:hAnsi="仿宋_GB2312" w:eastAsia="仿宋_GB2312" w:cs="仿宋_GB2312"/>
          <w:color w:val="000000" w:themeColor="text1"/>
          <w:sz w:val="28"/>
          <w:szCs w:val="28"/>
          <w:lang w:eastAsia="zh-CN"/>
          <w14:textFill>
            <w14:solidFill>
              <w14:schemeClr w14:val="tx1"/>
            </w14:solidFill>
          </w14:textFill>
        </w:rPr>
        <w:t>　　　</w:t>
      </w:r>
      <w:r>
        <w:rPr>
          <w:rFonts w:hint="eastAsia" w:ascii="仿宋_GB2312" w:hAnsi="仿宋_GB2312" w:eastAsia="仿宋_GB2312" w:cs="仿宋_GB2312"/>
          <w:color w:val="000000" w:themeColor="text1"/>
          <w:sz w:val="28"/>
          <w:szCs w:val="28"/>
          <w14:textFill>
            <w14:solidFill>
              <w14:schemeClr w14:val="tx1"/>
            </w14:solidFill>
          </w14:textFill>
        </w:rPr>
        <w:t>邮</w:t>
      </w:r>
      <w:r>
        <w:rPr>
          <w:rFonts w:hint="eastAsia" w:ascii="仿宋_GB2312" w:hAnsi="仿宋_GB2312" w:eastAsia="仿宋_GB2312" w:cs="仿宋_GB2312"/>
          <w:color w:val="000000" w:themeColor="text1"/>
          <w:sz w:val="28"/>
          <w:szCs w:val="28"/>
          <w:lang w:eastAsia="zh-CN"/>
          <w14:textFill>
            <w14:solidFill>
              <w14:schemeClr w14:val="tx1"/>
            </w14:solidFill>
          </w14:textFill>
        </w:rPr>
        <w:t>政</w:t>
      </w:r>
      <w:r>
        <w:rPr>
          <w:rFonts w:hint="eastAsia" w:ascii="仿宋_GB2312" w:hAnsi="仿宋_GB2312" w:eastAsia="仿宋_GB2312" w:cs="仿宋_GB2312"/>
          <w:color w:val="000000" w:themeColor="text1"/>
          <w:sz w:val="28"/>
          <w:szCs w:val="28"/>
          <w14:textFill>
            <w14:solidFill>
              <w14:schemeClr w14:val="tx1"/>
            </w14:solidFill>
          </w14:textFill>
        </w:rPr>
        <w:t>编</w:t>
      </w:r>
      <w:r>
        <w:rPr>
          <w:rFonts w:hint="eastAsia" w:ascii="仿宋_GB2312" w:hAnsi="仿宋_GB2312" w:eastAsia="仿宋_GB2312" w:cs="仿宋_GB2312"/>
          <w:color w:val="000000" w:themeColor="text1"/>
          <w:sz w:val="28"/>
          <w:szCs w:val="28"/>
          <w:lang w:eastAsia="zh-CN"/>
          <w14:textFill>
            <w14:solidFill>
              <w14:schemeClr w14:val="tx1"/>
            </w14:solidFill>
          </w14:textFill>
        </w:rPr>
        <w:t>码</w:t>
      </w:r>
      <w:r>
        <w:rPr>
          <w:rFonts w:hint="eastAsia" w:ascii="仿宋_GB2312" w:hAnsi="仿宋_GB2312" w:eastAsia="仿宋_GB2312" w:cs="仿宋_GB2312"/>
          <w:color w:val="000000" w:themeColor="text1"/>
          <w:sz w:val="28"/>
          <w:szCs w:val="28"/>
          <w14:textFill>
            <w14:solidFill>
              <w14:schemeClr w14:val="tx1"/>
            </w14:solidFill>
          </w14:textFill>
        </w:rPr>
        <w:t>：53002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jc w:val="center"/>
        <w:rPr>
          <w:rFonts w:hint="eastAsia" w:ascii="黑体" w:hAnsi="黑体" w:eastAsia="黑体" w:cs="黑体"/>
          <w:b/>
          <w:bCs/>
          <w:color w:val="000000" w:themeColor="text1"/>
          <w:sz w:val="44"/>
          <w:szCs w:val="44"/>
          <w:lang w:eastAsia="zh-CN"/>
          <w14:textFill>
            <w14:solidFill>
              <w14:schemeClr w14:val="tx1"/>
            </w14:solidFill>
          </w14:textFill>
        </w:rPr>
      </w:pPr>
      <w:r>
        <w:rPr>
          <w:rFonts w:hint="eastAsia" w:ascii="黑体" w:hAnsi="黑体" w:eastAsia="黑体" w:cs="黑体"/>
          <w:b/>
          <w:bCs/>
          <w:color w:val="000000" w:themeColor="text1"/>
          <w:sz w:val="44"/>
          <w:szCs w:val="44"/>
          <w:lang w:eastAsia="zh-CN"/>
          <w14:textFill>
            <w14:solidFill>
              <w14:schemeClr w14:val="tx1"/>
            </w14:solidFill>
          </w14:textFill>
        </w:rPr>
        <w:t>新年贺词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i w:val="0"/>
          <w:iCs w:val="0"/>
          <w:caps w:val="0"/>
          <w:color w:val="222222"/>
          <w:spacing w:val="0"/>
          <w:sz w:val="28"/>
          <w:szCs w:val="28"/>
        </w:rPr>
      </w:pPr>
      <w:r>
        <w:rPr>
          <w:rFonts w:hint="eastAsia" w:asciiTheme="minorEastAsia" w:hAnsiTheme="minorEastAsia" w:eastAsiaTheme="minorEastAsia" w:cstheme="minorEastAsia"/>
          <w:i w:val="0"/>
          <w:iCs w:val="0"/>
          <w:caps w:val="0"/>
          <w:color w:val="222222"/>
          <w:spacing w:val="0"/>
          <w:sz w:val="28"/>
          <w:szCs w:val="28"/>
          <w:shd w:val="clear" w:fill="FFFFFF"/>
        </w:rPr>
        <w:t>光阴荏苒，岁律更新。送别辛勤耕耘的2022年，又迎来了充满希望的2023年。在这美好时刻，</w:t>
      </w:r>
      <w:r>
        <w:rPr>
          <w:rFonts w:hint="eastAsia" w:asciiTheme="minorEastAsia" w:hAnsiTheme="minorEastAsia" w:eastAsiaTheme="minorEastAsia" w:cstheme="minorEastAsia"/>
          <w:i w:val="0"/>
          <w:iCs w:val="0"/>
          <w:caps w:val="0"/>
          <w:color w:val="222222"/>
          <w:spacing w:val="0"/>
          <w:sz w:val="28"/>
          <w:szCs w:val="28"/>
          <w:shd w:val="clear" w:fill="FFFFFF"/>
          <w:lang w:eastAsia="zh-CN"/>
        </w:rPr>
        <w:t>广西拍卖行业协会向</w:t>
      </w:r>
      <w:r>
        <w:rPr>
          <w:rFonts w:hint="eastAsia" w:asciiTheme="minorEastAsia" w:hAnsiTheme="minorEastAsia" w:eastAsiaTheme="minorEastAsia" w:cstheme="minorEastAsia"/>
          <w:i w:val="0"/>
          <w:iCs w:val="0"/>
          <w:caps w:val="0"/>
          <w:color w:val="222222"/>
          <w:spacing w:val="0"/>
          <w:sz w:val="28"/>
          <w:szCs w:val="28"/>
          <w:shd w:val="clear" w:fill="FFFFFF"/>
        </w:rPr>
        <w:t>关心支持</w:t>
      </w:r>
      <w:r>
        <w:rPr>
          <w:rFonts w:hint="eastAsia" w:asciiTheme="minorEastAsia" w:hAnsiTheme="minorEastAsia" w:eastAsiaTheme="minorEastAsia" w:cstheme="minorEastAsia"/>
          <w:i w:val="0"/>
          <w:iCs w:val="0"/>
          <w:caps w:val="0"/>
          <w:color w:val="222222"/>
          <w:spacing w:val="0"/>
          <w:sz w:val="28"/>
          <w:szCs w:val="28"/>
          <w:shd w:val="clear" w:fill="FFFFFF"/>
          <w:lang w:eastAsia="zh-CN"/>
        </w:rPr>
        <w:t>协会的各级领导、社会各界朋友和全体会员，表示诚挚的感谢和新年祝福</w:t>
      </w:r>
      <w:r>
        <w:rPr>
          <w:rFonts w:hint="eastAsia" w:asciiTheme="minorEastAsia" w:hAnsiTheme="minorEastAsia" w:eastAsiaTheme="minorEastAsia" w:cstheme="minorEastAsia"/>
          <w:i w:val="0"/>
          <w:iCs w:val="0"/>
          <w:caps w:val="0"/>
          <w:color w:val="222222"/>
          <w:spacing w:val="0"/>
          <w:sz w:val="28"/>
          <w:szCs w:val="28"/>
          <w:shd w:val="clear" w:fill="FFFFFF"/>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i w:val="0"/>
          <w:iCs w:val="0"/>
          <w:caps w:val="0"/>
          <w:color w:val="222222"/>
          <w:spacing w:val="23"/>
          <w:sz w:val="28"/>
          <w:szCs w:val="28"/>
        </w:rPr>
      </w:pPr>
      <w:r>
        <w:rPr>
          <w:rFonts w:hint="eastAsia" w:asciiTheme="minorEastAsia" w:hAnsiTheme="minorEastAsia" w:eastAsiaTheme="minorEastAsia" w:cstheme="minorEastAsia"/>
          <w:i w:val="0"/>
          <w:iCs w:val="0"/>
          <w:caps w:val="0"/>
          <w:color w:val="222222"/>
          <w:spacing w:val="0"/>
          <w:sz w:val="28"/>
          <w:szCs w:val="28"/>
          <w:shd w:val="clear" w:fill="FFFFFF"/>
        </w:rPr>
        <w:t>2022年是党的二十大召开之年，也是</w:t>
      </w:r>
      <w:r>
        <w:rPr>
          <w:rFonts w:hint="eastAsia" w:asciiTheme="minorEastAsia" w:hAnsiTheme="minorEastAsia" w:eastAsiaTheme="minorEastAsia" w:cstheme="minorEastAsia"/>
          <w:i w:val="0"/>
          <w:iCs w:val="0"/>
          <w:caps w:val="0"/>
          <w:color w:val="222222"/>
          <w:spacing w:val="0"/>
          <w:sz w:val="28"/>
          <w:szCs w:val="28"/>
          <w:shd w:val="clear" w:fill="FFFFFF"/>
          <w:lang w:eastAsia="zh-CN"/>
        </w:rPr>
        <w:t>拍卖行业发展</w:t>
      </w:r>
      <w:r>
        <w:rPr>
          <w:rFonts w:hint="eastAsia" w:asciiTheme="minorEastAsia" w:hAnsiTheme="minorEastAsia" w:eastAsiaTheme="minorEastAsia" w:cstheme="minorEastAsia"/>
          <w:i w:val="0"/>
          <w:iCs w:val="0"/>
          <w:caps w:val="0"/>
          <w:color w:val="222222"/>
          <w:spacing w:val="0"/>
          <w:sz w:val="28"/>
          <w:szCs w:val="28"/>
          <w:shd w:val="clear" w:fill="FFFFFF"/>
        </w:rPr>
        <w:t>进程中极不平凡的一年。这一年，我们既有克难攻坚的艰辛，也有收获成功的喜悦。面对更趋严峻复杂的国际环境、国内疫情多点散发、“需求收缩、供给冲击、预期转弱”三重压力，我们始终牢记习近平总书记的嘱托，感恩奋进、凝心聚力、顽强拼搏，以强烈的责任</w:t>
      </w:r>
      <w:r>
        <w:rPr>
          <w:rFonts w:hint="eastAsia" w:asciiTheme="minorEastAsia" w:hAnsiTheme="minorEastAsia" w:eastAsiaTheme="minorEastAsia" w:cstheme="minorEastAsia"/>
          <w:i w:val="0"/>
          <w:iCs w:val="0"/>
          <w:caps w:val="0"/>
          <w:color w:val="222222"/>
          <w:spacing w:val="0"/>
          <w:sz w:val="28"/>
          <w:szCs w:val="28"/>
          <w:shd w:val="clear" w:fill="FFFFFF"/>
          <w:lang w:eastAsia="zh-CN"/>
        </w:rPr>
        <w:t>担当</w:t>
      </w:r>
      <w:r>
        <w:rPr>
          <w:rFonts w:hint="eastAsia" w:asciiTheme="minorEastAsia" w:hAnsiTheme="minorEastAsia" w:cstheme="minorEastAsia"/>
          <w:i w:val="0"/>
          <w:iCs w:val="0"/>
          <w:caps w:val="0"/>
          <w:color w:val="222222"/>
          <w:spacing w:val="0"/>
          <w:sz w:val="28"/>
          <w:szCs w:val="28"/>
          <w:shd w:val="clear" w:fill="FFFFFF"/>
          <w:lang w:eastAsia="zh-CN"/>
        </w:rPr>
        <w:t>，</w:t>
      </w:r>
      <w:r>
        <w:rPr>
          <w:rFonts w:hint="eastAsia" w:asciiTheme="minorEastAsia" w:hAnsiTheme="minorEastAsia" w:eastAsiaTheme="minorEastAsia" w:cstheme="minorEastAsia"/>
          <w:i w:val="0"/>
          <w:iCs w:val="0"/>
          <w:caps w:val="0"/>
          <w:color w:val="222222"/>
          <w:spacing w:val="0"/>
          <w:sz w:val="28"/>
          <w:szCs w:val="28"/>
          <w:shd w:val="clear" w:fill="FFFFFF"/>
          <w:lang w:eastAsia="zh-CN"/>
        </w:rPr>
        <w:t>认真学习贯彻党的二十大精神，立足新发展阶段，贯彻新发展理念，团结带领全区拍卖行业同仁</w:t>
      </w:r>
      <w:r>
        <w:rPr>
          <w:rFonts w:hint="eastAsia" w:asciiTheme="minorEastAsia" w:hAnsiTheme="minorEastAsia" w:eastAsiaTheme="minorEastAsia" w:cstheme="minorEastAsia"/>
          <w:spacing w:val="0"/>
          <w:sz w:val="28"/>
          <w:szCs w:val="28"/>
        </w:rPr>
        <w:t>踔厉奋发、勇毅前行</w:t>
      </w:r>
      <w:r>
        <w:rPr>
          <w:rFonts w:hint="eastAsia" w:asciiTheme="minorEastAsia" w:hAnsiTheme="minorEastAsia" w:eastAsiaTheme="minorEastAsia" w:cstheme="minorEastAsia"/>
          <w:spacing w:val="0"/>
          <w:sz w:val="28"/>
          <w:szCs w:val="28"/>
          <w:lang w:eastAsia="zh-CN"/>
        </w:rPr>
        <w:t>，推动</w:t>
      </w:r>
      <w:r>
        <w:rPr>
          <w:rFonts w:hint="eastAsia" w:asciiTheme="minorEastAsia" w:hAnsiTheme="minorEastAsia" w:eastAsiaTheme="minorEastAsia" w:cstheme="minorEastAsia"/>
          <w:spacing w:val="0"/>
          <w:sz w:val="28"/>
          <w:szCs w:val="28"/>
          <w:lang w:val="en-US" w:eastAsia="zh-CN"/>
        </w:rPr>
        <w:t>2022年拍卖行业高质</w:t>
      </w:r>
      <w:r>
        <w:rPr>
          <w:rFonts w:hint="eastAsia" w:asciiTheme="minorEastAsia" w:hAnsiTheme="minorEastAsia" w:cstheme="minorEastAsia"/>
          <w:spacing w:val="0"/>
          <w:sz w:val="28"/>
          <w:szCs w:val="28"/>
          <w:lang w:val="en-US" w:eastAsia="zh-CN"/>
        </w:rPr>
        <w:t>量</w:t>
      </w:r>
      <w:r>
        <w:rPr>
          <w:rFonts w:hint="eastAsia" w:asciiTheme="minorEastAsia" w:hAnsiTheme="minorEastAsia" w:eastAsiaTheme="minorEastAsia" w:cstheme="minorEastAsia"/>
          <w:spacing w:val="0"/>
          <w:sz w:val="28"/>
          <w:szCs w:val="28"/>
          <w:lang w:val="en-US" w:eastAsia="zh-CN"/>
        </w:rPr>
        <w:t>发展，全区行业都有新变化、新气象</w:t>
      </w:r>
      <w:r>
        <w:rPr>
          <w:rFonts w:hint="eastAsia" w:asciiTheme="minorEastAsia" w:hAnsiTheme="minorEastAsia" w:eastAsiaTheme="minorEastAsia" w:cstheme="minorEastAsia"/>
          <w:i w:val="0"/>
          <w:iCs w:val="0"/>
          <w:caps w:val="0"/>
          <w:color w:val="222222"/>
          <w:spacing w:val="0"/>
          <w:sz w:val="28"/>
          <w:szCs w:val="28"/>
          <w:shd w:val="clear" w:fill="FFFFFF"/>
        </w:rPr>
        <w:t>。</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过去的一年里，我区拍卖行业直面挑战，风雨同舟，团结合作，积极抢抓各种机遇，创新拍卖方式，积极开拓新领域，自觉规范自身经营行为，自觉维护行业形象，共同奋斗。全年共举办各类拍卖会</w:t>
      </w:r>
      <w:r>
        <w:rPr>
          <w:rFonts w:hint="eastAsia" w:asciiTheme="minorEastAsia" w:hAnsiTheme="minorEastAsia" w:cstheme="minorEastAsia"/>
          <w:color w:val="000000" w:themeColor="text1"/>
          <w:sz w:val="28"/>
          <w:szCs w:val="28"/>
          <w:lang w:val="en-US" w:eastAsia="zh-CN"/>
          <w14:textFill>
            <w14:solidFill>
              <w14:schemeClr w14:val="tx1"/>
            </w14:solidFill>
          </w14:textFill>
        </w:rPr>
        <w:t>3774</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场，实现拍卖成交总额</w:t>
      </w:r>
      <w:r>
        <w:rPr>
          <w:rFonts w:hint="eastAsia" w:asciiTheme="minorEastAsia" w:hAnsiTheme="minorEastAsia" w:cstheme="minorEastAsia"/>
          <w:color w:val="000000" w:themeColor="text1"/>
          <w:sz w:val="28"/>
          <w:szCs w:val="28"/>
          <w:lang w:val="en-US" w:eastAsia="zh-CN"/>
          <w14:textFill>
            <w14:solidFill>
              <w14:schemeClr w14:val="tx1"/>
            </w14:solidFill>
          </w14:textFill>
        </w:rPr>
        <w:t>105</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亿元，佣金收入</w:t>
      </w:r>
      <w:r>
        <w:rPr>
          <w:rFonts w:hint="eastAsia" w:asciiTheme="minorEastAsia" w:hAnsiTheme="minorEastAsia" w:cstheme="minorEastAsia"/>
          <w:color w:val="000000" w:themeColor="text1"/>
          <w:sz w:val="28"/>
          <w:szCs w:val="28"/>
          <w:lang w:val="en-US" w:eastAsia="zh-CN"/>
          <w14:textFill>
            <w14:solidFill>
              <w14:schemeClr w14:val="tx1"/>
            </w14:solidFill>
          </w14:textFill>
        </w:rPr>
        <w:t>1.03</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亿元。全区行业经营</w:t>
      </w:r>
      <w:r>
        <w:rPr>
          <w:rFonts w:hint="eastAsia" w:asciiTheme="minorEastAsia" w:hAnsiTheme="minorEastAsia" w:cstheme="minorEastAsia"/>
          <w:color w:val="000000" w:themeColor="text1"/>
          <w:sz w:val="28"/>
          <w:szCs w:val="28"/>
          <w:lang w:val="en-US" w:eastAsia="zh-CN"/>
          <w14:textFill>
            <w14:solidFill>
              <w14:schemeClr w14:val="tx1"/>
            </w14:solidFill>
          </w14:textFill>
        </w:rPr>
        <w:t>保</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持稳定发展的良好态势。</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征道漫漫，唯有奋斗，全新征程已经开启；岁月不居、天道酬勤，美好未来</w:t>
      </w:r>
      <w:r>
        <w:rPr>
          <w:rFonts w:hint="eastAsia" w:asciiTheme="minorEastAsia" w:hAnsiTheme="minorEastAsia" w:cstheme="minorEastAsia"/>
          <w:color w:val="000000" w:themeColor="text1"/>
          <w:sz w:val="28"/>
          <w:szCs w:val="28"/>
          <w:lang w:val="en-US" w:eastAsia="zh-CN"/>
          <w14:textFill>
            <w14:solidFill>
              <w14:schemeClr w14:val="tx1"/>
            </w14:solidFill>
          </w14:textFill>
        </w:rPr>
        <w:t>就在</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前方！2023年是党的二十大精神贯彻落地的重要之年，我们的使命更光荣，前景更广阔。各位同仁，让我们</w:t>
      </w:r>
      <w:r>
        <w:rPr>
          <w:rFonts w:hint="eastAsia" w:asciiTheme="minorEastAsia" w:hAnsiTheme="minorEastAsia" w:eastAsiaTheme="minorEastAsia" w:cstheme="minorEastAsia"/>
          <w:sz w:val="28"/>
          <w:szCs w:val="28"/>
        </w:rPr>
        <w:t>踔厉奋发、勇毅前行</w:t>
      </w:r>
      <w:r>
        <w:rPr>
          <w:rFonts w:hint="eastAsia" w:asciiTheme="minorEastAsia" w:hAnsiTheme="minorEastAsia" w:eastAsiaTheme="minorEastAsia" w:cstheme="minorEastAsia"/>
          <w:sz w:val="28"/>
          <w:szCs w:val="28"/>
          <w:lang w:eastAsia="zh-CN"/>
        </w:rPr>
        <w:t>，以更加坚定的信心，更加饱满的热情，贯彻创新发展理念，立足</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拍卖行业实际，齐心协力，埋头苦干，开拓创新，转变经营方式，调整经营结构，促进行业转型升级，全力推动拍卖行业新局面，为我区经济和社会发展做出新的更大贡献！</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恭祝大家兔年大吉，健康平安，事业兴旺，阖家幸福，万事如意！</w:t>
      </w:r>
    </w:p>
    <w:p>
      <w:pPr>
        <w:keepNext w:val="0"/>
        <w:keepLines w:val="0"/>
        <w:pageBreakBefore w:val="0"/>
        <w:widowControl w:val="0"/>
        <w:kinsoku/>
        <w:wordWrap/>
        <w:overflowPunct/>
        <w:topLinePunct w:val="0"/>
        <w:autoSpaceDE/>
        <w:autoSpaceDN/>
        <w:bidi w:val="0"/>
        <w:adjustRightInd/>
        <w:snapToGrid/>
        <w:spacing w:line="400" w:lineRule="exact"/>
        <w:ind w:firstLine="641"/>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广西拍卖行业协会会长：</w:t>
      </w:r>
      <w:r>
        <w:rPr>
          <w:rFonts w:hint="eastAsia" w:asciiTheme="minorEastAsia" w:hAnsiTheme="minorEastAsia" w:cstheme="minorEastAsia"/>
          <w:color w:val="000000" w:themeColor="text1"/>
          <w:sz w:val="28"/>
          <w:szCs w:val="28"/>
          <w:lang w:val="en-US" w:eastAsia="zh-CN"/>
          <w14:textFill>
            <w14:solidFill>
              <w14:schemeClr w14:val="tx1"/>
            </w14:solidFill>
          </w14:textFill>
        </w:rPr>
        <w:t>罗诗明</w:t>
      </w:r>
    </w:p>
    <w:p>
      <w:pPr>
        <w:keepNext w:val="0"/>
        <w:keepLines w:val="0"/>
        <w:pageBreakBefore w:val="0"/>
        <w:widowControl w:val="0"/>
        <w:kinsoku/>
        <w:wordWrap/>
        <w:overflowPunct/>
        <w:topLinePunct w:val="0"/>
        <w:autoSpaceDE/>
        <w:autoSpaceDN/>
        <w:bidi w:val="0"/>
        <w:adjustRightInd/>
        <w:snapToGrid/>
        <w:spacing w:line="400" w:lineRule="exact"/>
        <w:ind w:firstLine="641"/>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二0二三年春节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协会动态</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center"/>
        <w:textAlignment w:val="auto"/>
        <w:rPr>
          <w:rFonts w:hint="eastAsia" w:ascii="黑体" w:hAnsi="黑体" w:eastAsia="黑体" w:cs="黑体"/>
          <w:color w:val="000000"/>
          <w:kern w:val="0"/>
          <w:sz w:val="36"/>
          <w:szCs w:val="36"/>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center"/>
        <w:textAlignment w:val="auto"/>
        <w:rPr>
          <w:rFonts w:hint="eastAsia" w:ascii="黑体" w:hAnsi="黑体" w:eastAsia="黑体" w:cs="黑体"/>
          <w:color w:val="000000"/>
          <w:kern w:val="0"/>
          <w:sz w:val="36"/>
          <w:szCs w:val="36"/>
          <w:lang w:val="en-US" w:eastAsia="zh-CN"/>
        </w:rPr>
      </w:pPr>
      <w:r>
        <w:rPr>
          <w:rFonts w:hint="eastAsia" w:ascii="黑体" w:hAnsi="黑体" w:eastAsia="黑体" w:cs="黑体"/>
          <w:color w:val="000000"/>
          <w:kern w:val="0"/>
          <w:sz w:val="36"/>
          <w:szCs w:val="36"/>
          <w:lang w:val="en-US" w:eastAsia="zh-CN"/>
        </w:rPr>
        <w:t>广西拍卖行业协会转发《自治区商务厅关于2021年度</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微软雅黑" w:eastAsia="仿宋_GB2312" w:cs="宋体"/>
          <w:color w:val="000000"/>
          <w:kern w:val="0"/>
          <w:sz w:val="32"/>
          <w:szCs w:val="32"/>
          <w:lang w:val="en-US" w:eastAsia="zh-CN"/>
        </w:rPr>
      </w:pPr>
      <w:r>
        <w:rPr>
          <w:rFonts w:hint="eastAsia" w:ascii="黑体" w:hAnsi="黑体" w:eastAsia="黑体" w:cs="黑体"/>
          <w:color w:val="000000"/>
          <w:kern w:val="0"/>
          <w:sz w:val="36"/>
          <w:szCs w:val="36"/>
          <w:lang w:val="en-US" w:eastAsia="zh-CN"/>
        </w:rPr>
        <w:t>全区拍卖企业年检情况的通报》的通知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jc w:val="left"/>
        <w:textAlignment w:val="auto"/>
        <w:rPr>
          <w:rFonts w:hint="eastAsia" w:ascii="仿宋_GB2312" w:hAnsi="微软雅黑" w:eastAsia="仿宋_GB2312" w:cs="宋体"/>
          <w:color w:val="000000"/>
          <w:kern w:val="0"/>
          <w:sz w:val="28"/>
          <w:szCs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640"/>
        <w:jc w:val="left"/>
        <w:textAlignment w:val="auto"/>
        <w:rPr>
          <w:rFonts w:ascii="微软雅黑" w:hAnsi="微软雅黑" w:eastAsia="微软雅黑" w:cs="宋体"/>
          <w:color w:val="000000"/>
          <w:kern w:val="0"/>
          <w:sz w:val="28"/>
          <w:szCs w:val="28"/>
        </w:rPr>
      </w:pPr>
      <w:r>
        <w:rPr>
          <w:rFonts w:hint="eastAsia" w:ascii="仿宋_GB2312" w:hAnsi="微软雅黑" w:eastAsia="仿宋_GB2312" w:cs="宋体"/>
          <w:color w:val="000000"/>
          <w:kern w:val="0"/>
          <w:sz w:val="28"/>
          <w:szCs w:val="28"/>
        </w:rPr>
        <w:t>现将《自治区商务厅关于202</w:t>
      </w:r>
      <w:r>
        <w:rPr>
          <w:rFonts w:hint="eastAsia" w:ascii="仿宋_GB2312" w:hAnsi="微软雅黑" w:eastAsia="仿宋_GB2312" w:cs="宋体"/>
          <w:color w:val="000000"/>
          <w:kern w:val="0"/>
          <w:sz w:val="28"/>
          <w:szCs w:val="28"/>
          <w:lang w:val="en-US" w:eastAsia="zh-CN"/>
        </w:rPr>
        <w:t>1</w:t>
      </w:r>
      <w:r>
        <w:rPr>
          <w:rFonts w:hint="eastAsia" w:ascii="仿宋_GB2312" w:hAnsi="微软雅黑" w:eastAsia="仿宋_GB2312" w:cs="宋体"/>
          <w:color w:val="000000"/>
          <w:kern w:val="0"/>
          <w:sz w:val="28"/>
          <w:szCs w:val="28"/>
        </w:rPr>
        <w:t>年度全区拍卖企业年检情况的通报》（桂商流通发[202</w:t>
      </w:r>
      <w:r>
        <w:rPr>
          <w:rFonts w:hint="eastAsia" w:ascii="仿宋_GB2312" w:hAnsi="微软雅黑" w:eastAsia="仿宋_GB2312" w:cs="宋体"/>
          <w:color w:val="000000"/>
          <w:kern w:val="0"/>
          <w:sz w:val="28"/>
          <w:szCs w:val="28"/>
          <w:lang w:val="en-US" w:eastAsia="zh-CN"/>
        </w:rPr>
        <w:t>2</w:t>
      </w:r>
      <w:r>
        <w:rPr>
          <w:rFonts w:hint="eastAsia" w:ascii="仿宋_GB2312" w:hAnsi="微软雅黑" w:eastAsia="仿宋_GB2312" w:cs="宋体"/>
          <w:color w:val="000000"/>
          <w:kern w:val="0"/>
          <w:sz w:val="28"/>
          <w:szCs w:val="28"/>
        </w:rPr>
        <w:t>]</w:t>
      </w:r>
      <w:r>
        <w:rPr>
          <w:rFonts w:hint="eastAsia" w:ascii="仿宋_GB2312" w:hAnsi="微软雅黑" w:eastAsia="仿宋_GB2312" w:cs="宋体"/>
          <w:color w:val="000000"/>
          <w:kern w:val="0"/>
          <w:sz w:val="28"/>
          <w:szCs w:val="28"/>
          <w:lang w:val="en-US" w:eastAsia="zh-CN"/>
        </w:rPr>
        <w:t>48</w:t>
      </w:r>
      <w:r>
        <w:rPr>
          <w:rFonts w:hint="eastAsia" w:ascii="仿宋_GB2312" w:hAnsi="微软雅黑" w:eastAsia="仿宋_GB2312" w:cs="宋体"/>
          <w:color w:val="000000"/>
          <w:kern w:val="0"/>
          <w:sz w:val="28"/>
          <w:szCs w:val="28"/>
        </w:rPr>
        <w:t>号）转发给你们，请各会员单位按照自治区商务厅的要求，调整经营结构，拓展新业务，加强行业自律，提高企业整体素质和经营管理水平，推动我区拍卖业健康发展。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640"/>
        <w:jc w:val="left"/>
        <w:textAlignment w:val="auto"/>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附件：《自治区商务厅关于202</w:t>
      </w:r>
      <w:r>
        <w:rPr>
          <w:rFonts w:hint="eastAsia" w:ascii="仿宋_GB2312" w:hAnsi="微软雅黑" w:eastAsia="仿宋_GB2312" w:cs="宋体"/>
          <w:color w:val="000000"/>
          <w:kern w:val="0"/>
          <w:sz w:val="28"/>
          <w:szCs w:val="28"/>
          <w:lang w:val="en-US" w:eastAsia="zh-CN"/>
        </w:rPr>
        <w:t>1</w:t>
      </w:r>
      <w:r>
        <w:rPr>
          <w:rFonts w:hint="eastAsia" w:ascii="仿宋_GB2312" w:hAnsi="微软雅黑" w:eastAsia="仿宋_GB2312" w:cs="宋体"/>
          <w:color w:val="000000"/>
          <w:kern w:val="0"/>
          <w:sz w:val="28"/>
          <w:szCs w:val="28"/>
        </w:rPr>
        <w:t>年度全区拍卖企业年检情况的通报》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435"/>
        <w:jc w:val="right"/>
        <w:textAlignment w:val="auto"/>
        <w:rPr>
          <w:rFonts w:ascii="微软雅黑" w:hAnsi="微软雅黑" w:eastAsia="微软雅黑" w:cs="宋体"/>
          <w:color w:val="000000"/>
          <w:kern w:val="0"/>
          <w:sz w:val="28"/>
          <w:szCs w:val="28"/>
        </w:rPr>
      </w:pPr>
      <w:r>
        <w:rPr>
          <w:rFonts w:hint="eastAsia" w:ascii="仿宋_GB2312" w:hAnsi="微软雅黑" w:eastAsia="仿宋_GB2312" w:cs="宋体"/>
          <w:color w:val="000000"/>
          <w:kern w:val="0"/>
          <w:sz w:val="28"/>
          <w:szCs w:val="28"/>
          <w:lang w:eastAsia="zh-CN"/>
        </w:rPr>
        <w:t>　　　　　　　　　　</w:t>
      </w:r>
      <w:r>
        <w:rPr>
          <w:rFonts w:hint="eastAsia" w:ascii="仿宋_GB2312" w:hAnsi="微软雅黑" w:eastAsia="仿宋_GB2312" w:cs="宋体"/>
          <w:color w:val="000000"/>
          <w:kern w:val="0"/>
          <w:sz w:val="28"/>
          <w:szCs w:val="28"/>
        </w:rPr>
        <w:t>广西拍卖行业协会</w:t>
      </w:r>
    </w:p>
    <w:p>
      <w:pPr>
        <w:keepNext w:val="0"/>
        <w:keepLines w:val="0"/>
        <w:pageBreakBefore w:val="0"/>
        <w:widowControl/>
        <w:kinsoku/>
        <w:wordWrap/>
        <w:overflowPunct/>
        <w:topLinePunct w:val="0"/>
        <w:autoSpaceDE/>
        <w:autoSpaceDN/>
        <w:bidi w:val="0"/>
        <w:adjustRightInd/>
        <w:snapToGrid/>
        <w:spacing w:line="420" w:lineRule="exact"/>
        <w:jc w:val="right"/>
        <w:textAlignment w:val="auto"/>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lang w:eastAsia="zh-CN"/>
        </w:rPr>
        <w:t>　　　　　　　　　　</w:t>
      </w:r>
      <w:r>
        <w:rPr>
          <w:rFonts w:hint="eastAsia" w:ascii="仿宋_GB2312" w:hAnsi="微软雅黑" w:eastAsia="仿宋_GB2312" w:cs="宋体"/>
          <w:color w:val="000000"/>
          <w:kern w:val="0"/>
          <w:sz w:val="28"/>
          <w:szCs w:val="28"/>
        </w:rPr>
        <w:t>二0二</w:t>
      </w:r>
      <w:r>
        <w:rPr>
          <w:rFonts w:hint="eastAsia" w:ascii="仿宋_GB2312" w:hAnsi="微软雅黑" w:eastAsia="仿宋_GB2312" w:cs="宋体"/>
          <w:color w:val="000000"/>
          <w:kern w:val="0"/>
          <w:sz w:val="28"/>
          <w:szCs w:val="28"/>
          <w:lang w:eastAsia="zh-CN"/>
        </w:rPr>
        <w:t>二</w:t>
      </w:r>
      <w:r>
        <w:rPr>
          <w:rFonts w:hint="eastAsia" w:ascii="仿宋_GB2312" w:hAnsi="微软雅黑" w:eastAsia="仿宋_GB2312" w:cs="宋体"/>
          <w:color w:val="000000"/>
          <w:kern w:val="0"/>
          <w:sz w:val="28"/>
          <w:szCs w:val="28"/>
        </w:rPr>
        <w:t>年</w:t>
      </w:r>
      <w:r>
        <w:rPr>
          <w:rFonts w:hint="eastAsia" w:ascii="仿宋_GB2312" w:hAnsi="微软雅黑" w:eastAsia="仿宋_GB2312" w:cs="宋体"/>
          <w:color w:val="000000"/>
          <w:kern w:val="0"/>
          <w:sz w:val="28"/>
          <w:szCs w:val="28"/>
          <w:lang w:eastAsia="zh-CN"/>
        </w:rPr>
        <w:t>十二</w:t>
      </w:r>
      <w:r>
        <w:rPr>
          <w:rFonts w:hint="eastAsia" w:ascii="仿宋_GB2312" w:hAnsi="微软雅黑" w:eastAsia="仿宋_GB2312" w:cs="宋体"/>
          <w:color w:val="000000"/>
          <w:kern w:val="0"/>
          <w:sz w:val="28"/>
          <w:szCs w:val="28"/>
        </w:rPr>
        <w:t>月</w:t>
      </w:r>
      <w:r>
        <w:rPr>
          <w:rFonts w:hint="eastAsia" w:ascii="仿宋_GB2312" w:hAnsi="微软雅黑" w:eastAsia="仿宋_GB2312" w:cs="宋体"/>
          <w:color w:val="000000"/>
          <w:kern w:val="0"/>
          <w:sz w:val="28"/>
          <w:szCs w:val="28"/>
          <w:lang w:eastAsia="zh-CN"/>
        </w:rPr>
        <w:t>二十八</w:t>
      </w:r>
      <w:r>
        <w:rPr>
          <w:rFonts w:hint="eastAsia" w:ascii="仿宋_GB2312" w:hAnsi="微软雅黑" w:eastAsia="仿宋_GB2312" w:cs="宋体"/>
          <w:color w:val="000000"/>
          <w:kern w:val="0"/>
          <w:sz w:val="28"/>
          <w:szCs w:val="28"/>
        </w:rPr>
        <w:t>日</w:t>
      </w:r>
    </w:p>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hint="eastAsia" w:ascii="仿宋_GB2312" w:hAnsi="微软雅黑" w:eastAsia="仿宋_GB2312" w:cs="宋体"/>
          <w:color w:val="000000"/>
          <w:kern w:val="0"/>
          <w:sz w:val="28"/>
          <w:szCs w:val="28"/>
          <w:lang w:eastAsia="zh-CN"/>
        </w:rPr>
      </w:pPr>
      <w:r>
        <w:rPr>
          <w:rFonts w:hint="eastAsia" w:ascii="仿宋_GB2312" w:hAnsi="微软雅黑" w:eastAsia="仿宋_GB2312" w:cs="宋体"/>
          <w:color w:val="000000"/>
          <w:kern w:val="0"/>
          <w:sz w:val="28"/>
          <w:szCs w:val="28"/>
          <w:lang w:eastAsia="zh-CN"/>
        </w:rPr>
        <w:t>附件：</w:t>
      </w:r>
    </w:p>
    <w:p>
      <w:pPr>
        <w:spacing w:line="600" w:lineRule="exact"/>
        <w:jc w:val="center"/>
        <w:rPr>
          <w:rFonts w:hint="eastAsia"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自治区商务厅关于2021年度全区</w:t>
      </w:r>
    </w:p>
    <w:p>
      <w:pPr>
        <w:spacing w:line="600" w:lineRule="exact"/>
        <w:jc w:val="center"/>
        <w:rPr>
          <w:rFonts w:hint="eastAsia"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拍卖企业年检情况的通报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eastAsia="方正小标宋简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各市商务局：</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bookmarkStart w:id="0" w:name="zhusong"/>
      <w:bookmarkEnd w:id="0"/>
      <w:r>
        <w:rPr>
          <w:rFonts w:hint="eastAsia" w:ascii="仿宋_GB2312" w:hAnsi="仿宋_GB2312" w:eastAsia="仿宋_GB2312" w:cs="仿宋_GB2312"/>
          <w:color w:val="000000" w:themeColor="text1"/>
          <w:sz w:val="28"/>
          <w:szCs w:val="28"/>
          <w14:textFill>
            <w14:solidFill>
              <w14:schemeClr w14:val="tx1"/>
            </w14:solidFill>
          </w14:textFill>
        </w:rPr>
        <w:t>根据商务部《拍卖管理办法》有关规定，我厅组织开展了2021年度全区拍卖企业年检工作。现将结果通报如下：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一、广西公物拍卖行有限公司等2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62</w:t>
      </w:r>
      <w:r>
        <w:rPr>
          <w:rFonts w:hint="eastAsia" w:ascii="仿宋_GB2312" w:hAnsi="仿宋_GB2312" w:eastAsia="仿宋_GB2312" w:cs="仿宋_GB2312"/>
          <w:color w:val="000000" w:themeColor="text1"/>
          <w:sz w:val="28"/>
          <w:szCs w:val="28"/>
          <w14:textFill>
            <w14:solidFill>
              <w14:schemeClr w14:val="tx1"/>
            </w14:solidFill>
          </w14:textFill>
        </w:rPr>
        <w:t>家拍卖企业及分公司提交材料符合相关要求，年检合格。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二、2021年拍卖企业年检不通过共</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27</w:t>
      </w:r>
      <w:r>
        <w:rPr>
          <w:rFonts w:hint="eastAsia" w:ascii="仿宋_GB2312" w:hAnsi="仿宋_GB2312" w:eastAsia="仿宋_GB2312" w:cs="仿宋_GB2312"/>
          <w:color w:val="000000" w:themeColor="text1"/>
          <w:sz w:val="28"/>
          <w:szCs w:val="28"/>
          <w14:textFill>
            <w14:solidFill>
              <w14:schemeClr w14:val="tx1"/>
            </w14:solidFill>
          </w14:textFill>
        </w:rPr>
        <w:t>家，情况如下：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（一）广西</w:t>
      </w:r>
      <w:r>
        <w:rPr>
          <w:rFonts w:hint="eastAsia" w:ascii="仿宋_GB2312" w:hAnsi="仿宋_GB2312" w:eastAsia="仿宋_GB2312" w:cs="仿宋_GB2312"/>
          <w:color w:val="000000" w:themeColor="text1"/>
          <w:sz w:val="28"/>
          <w:szCs w:val="28"/>
          <w:lang w:eastAsia="zh-CN"/>
          <w14:textFill>
            <w14:solidFill>
              <w14:schemeClr w14:val="tx1"/>
            </w14:solidFill>
          </w14:textFill>
        </w:rPr>
        <w:t>八方</w:t>
      </w:r>
      <w:r>
        <w:rPr>
          <w:rFonts w:hint="eastAsia" w:ascii="仿宋_GB2312" w:hAnsi="仿宋_GB2312" w:eastAsia="仿宋_GB2312" w:cs="仿宋_GB2312"/>
          <w:color w:val="000000" w:themeColor="text1"/>
          <w:sz w:val="28"/>
          <w:szCs w:val="28"/>
          <w14:textFill>
            <w14:solidFill>
              <w14:schemeClr w14:val="tx1"/>
            </w14:solidFill>
          </w14:textFill>
        </w:rPr>
        <w:t>拍卖有限公司等</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家企业无拍卖师或证照不符合要求，不予通过年检。</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（二）广西良友拍卖有限责任公司等2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家企业未提交2021年度年检材料，根据有关规定，不予通过年检，并收回其《拍卖经营批准证书》。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特此通报。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附件：1.2021年度广西拍卖企业年检合格名单</w:t>
      </w:r>
    </w:p>
    <w:p>
      <w:pPr>
        <w:keepNext w:val="0"/>
        <w:keepLines w:val="0"/>
        <w:pageBreakBefore w:val="0"/>
        <w:widowControl w:val="0"/>
        <w:kinsoku/>
        <w:wordWrap/>
        <w:overflowPunct/>
        <w:topLinePunct w:val="0"/>
        <w:autoSpaceDE/>
        <w:autoSpaceDN/>
        <w:bidi w:val="0"/>
        <w:adjustRightInd/>
        <w:snapToGrid/>
        <w:spacing w:line="440" w:lineRule="exact"/>
        <w:ind w:firstLine="1400" w:firstLineChars="5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2.2021年度广西拍卖企业年检不合格名单</w:t>
      </w:r>
      <w:bookmarkStart w:id="1" w:name="lk_nian"/>
      <w:bookmarkEnd w:id="1"/>
    </w:p>
    <w:p>
      <w:pPr>
        <w:keepNext w:val="0"/>
        <w:keepLines w:val="0"/>
        <w:pageBreakBefore w:val="0"/>
        <w:widowControl w:val="0"/>
        <w:kinsoku/>
        <w:wordWrap/>
        <w:overflowPunct/>
        <w:topLinePunct w:val="0"/>
        <w:autoSpaceDE/>
        <w:autoSpaceDN/>
        <w:bidi w:val="0"/>
        <w:adjustRightInd/>
        <w:snapToGrid/>
        <w:spacing w:line="440" w:lineRule="exact"/>
        <w:ind w:firstLine="3640" w:firstLineChars="1300"/>
        <w:jc w:val="right"/>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广西壮族自治区商务厅</w:t>
      </w:r>
    </w:p>
    <w:p>
      <w:pPr>
        <w:keepNext w:val="0"/>
        <w:keepLines w:val="0"/>
        <w:pageBreakBefore w:val="0"/>
        <w:widowControl w:val="0"/>
        <w:kinsoku/>
        <w:wordWrap/>
        <w:overflowPunct/>
        <w:topLinePunct w:val="0"/>
        <w:autoSpaceDE/>
        <w:autoSpaceDN/>
        <w:bidi w:val="0"/>
        <w:adjustRightInd/>
        <w:snapToGrid/>
        <w:spacing w:line="440" w:lineRule="exact"/>
        <w:ind w:firstLine="4012" w:firstLineChars="1433"/>
        <w:jc w:val="right"/>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2022年8月16日</w:t>
      </w:r>
    </w:p>
    <w:p>
      <w:pPr>
        <w:spacing w:before="35"/>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附件1</w:t>
      </w:r>
    </w:p>
    <w:p>
      <w:pPr>
        <w:pStyle w:val="4"/>
        <w:spacing w:before="50"/>
        <w:ind w:right="30"/>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2021年拍卖企业年检合格企业名单</w:t>
      </w:r>
    </w:p>
    <w:tbl>
      <w:tblPr>
        <w:tblStyle w:val="8"/>
        <w:tblW w:w="7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58"/>
        <w:gridCol w:w="431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spacing w:before="41"/>
              <w:ind w:left="138" w:right="128"/>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序号</w:t>
            </w:r>
          </w:p>
        </w:tc>
        <w:tc>
          <w:tcPr>
            <w:tcW w:w="4310" w:type="dxa"/>
            <w:shd w:val="clear" w:color="auto" w:fill="FFFFFF"/>
            <w:noWrap w:val="0"/>
            <w:vAlign w:val="top"/>
          </w:tcPr>
          <w:p>
            <w:pPr>
              <w:pStyle w:val="11"/>
              <w:spacing w:before="41"/>
              <w:ind w:right="2055" w:firstLine="1050" w:firstLineChars="500"/>
              <w:jc w:val="both"/>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企业名称</w:t>
            </w:r>
          </w:p>
        </w:tc>
        <w:tc>
          <w:tcPr>
            <w:tcW w:w="2055" w:type="dxa"/>
            <w:shd w:val="clear" w:color="auto" w:fill="FFFFFF"/>
            <w:noWrap w:val="0"/>
            <w:vAlign w:val="top"/>
          </w:tcPr>
          <w:p>
            <w:pPr>
              <w:pStyle w:val="11"/>
              <w:spacing w:before="41"/>
              <w:ind w:left="285" w:right="276"/>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年检结果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spacing w:before="41"/>
              <w:ind w:left="138" w:right="128"/>
              <w:jc w:val="center"/>
              <w:rPr>
                <w:rFonts w:hint="eastAsia" w:ascii="宋体" w:hAnsi="宋体" w:eastAsia="宋体" w:cs="宋体"/>
                <w:b/>
                <w:bCs w:val="0"/>
                <w:color w:val="000000" w:themeColor="text1"/>
                <w:sz w:val="21"/>
                <w:szCs w:val="21"/>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一、</w:t>
            </w:r>
          </w:p>
        </w:tc>
        <w:tc>
          <w:tcPr>
            <w:tcW w:w="6365" w:type="dxa"/>
            <w:gridSpan w:val="2"/>
            <w:shd w:val="clear" w:color="auto" w:fill="FFFDFA"/>
            <w:noWrap w:val="0"/>
            <w:vAlign w:val="top"/>
          </w:tcPr>
          <w:p>
            <w:pPr>
              <w:pStyle w:val="11"/>
              <w:spacing w:before="41"/>
              <w:ind w:right="276"/>
              <w:jc w:val="center"/>
              <w:rPr>
                <w:rFonts w:hint="eastAsia" w:ascii="宋体" w:hAnsi="宋体" w:eastAsia="宋体" w:cs="宋体"/>
                <w:b/>
                <w:bCs w:val="0"/>
                <w:color w:val="000000" w:themeColor="text1"/>
                <w:sz w:val="21"/>
                <w:szCs w:val="21"/>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南宁市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spacing w:before="133"/>
              <w:ind w:left="1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4310" w:type="dxa"/>
            <w:shd w:val="clear" w:color="auto" w:fill="FFFFFF"/>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广西公物拍卖行有限公司</w:t>
            </w:r>
          </w:p>
        </w:tc>
        <w:tc>
          <w:tcPr>
            <w:tcW w:w="2055" w:type="dxa"/>
            <w:shd w:val="clear" w:color="auto" w:fill="FFFFFF"/>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ind w:left="1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4310" w:type="dxa"/>
            <w:shd w:val="clear" w:color="auto" w:fill="FFFDFA"/>
            <w:noWrap w:val="0"/>
            <w:vAlign w:val="top"/>
          </w:tcPr>
          <w:p>
            <w:pPr>
              <w:pStyle w:val="11"/>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广西物资拍卖有限责任公司</w:t>
            </w:r>
          </w:p>
        </w:tc>
        <w:tc>
          <w:tcPr>
            <w:tcW w:w="2055" w:type="dxa"/>
            <w:shd w:val="clear" w:color="auto" w:fill="FFFDFA"/>
            <w:noWrap w:val="0"/>
            <w:vAlign w:val="top"/>
          </w:tcPr>
          <w:p>
            <w:pPr>
              <w:pStyle w:val="11"/>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ind w:left="1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4310" w:type="dxa"/>
            <w:shd w:val="clear" w:color="auto" w:fill="FFFFFF"/>
            <w:noWrap w:val="0"/>
            <w:vAlign w:val="top"/>
          </w:tcPr>
          <w:p>
            <w:pPr>
              <w:pStyle w:val="11"/>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广西南宁东方拍卖有限责任公司</w:t>
            </w:r>
          </w:p>
        </w:tc>
        <w:tc>
          <w:tcPr>
            <w:tcW w:w="2055" w:type="dxa"/>
            <w:shd w:val="clear" w:color="auto" w:fill="FFFFFF"/>
            <w:noWrap w:val="0"/>
            <w:vAlign w:val="top"/>
          </w:tcPr>
          <w:p>
            <w:pPr>
              <w:pStyle w:val="11"/>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ind w:left="1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4310" w:type="dxa"/>
            <w:shd w:val="clear" w:color="auto" w:fill="FFFDFA"/>
            <w:noWrap w:val="0"/>
            <w:vAlign w:val="top"/>
          </w:tcPr>
          <w:p>
            <w:pPr>
              <w:pStyle w:val="11"/>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广西金锤拍卖有限责任公司</w:t>
            </w:r>
          </w:p>
        </w:tc>
        <w:tc>
          <w:tcPr>
            <w:tcW w:w="2055" w:type="dxa"/>
            <w:shd w:val="clear" w:color="auto" w:fill="FFFDFA"/>
            <w:noWrap w:val="0"/>
            <w:vAlign w:val="top"/>
          </w:tcPr>
          <w:p>
            <w:pPr>
              <w:pStyle w:val="11"/>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spacing w:before="134"/>
              <w:ind w:left="1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4310" w:type="dxa"/>
            <w:shd w:val="clear" w:color="auto" w:fill="FFFFFF"/>
            <w:noWrap w:val="0"/>
            <w:vAlign w:val="top"/>
          </w:tcPr>
          <w:p>
            <w:pPr>
              <w:pStyle w:val="11"/>
              <w:spacing w:before="134"/>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广西机动车拍卖中心有限责任公司</w:t>
            </w:r>
          </w:p>
        </w:tc>
        <w:tc>
          <w:tcPr>
            <w:tcW w:w="2055" w:type="dxa"/>
            <w:shd w:val="clear" w:color="auto" w:fill="FFFFFF"/>
            <w:noWrap w:val="0"/>
            <w:vAlign w:val="top"/>
          </w:tcPr>
          <w:p>
            <w:pPr>
              <w:pStyle w:val="11"/>
              <w:spacing w:before="134"/>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spacing w:before="133"/>
              <w:ind w:left="1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4310" w:type="dxa"/>
            <w:shd w:val="clear" w:color="auto" w:fill="FFFDFA"/>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广西华盛拍卖有限公司</w:t>
            </w:r>
          </w:p>
        </w:tc>
        <w:tc>
          <w:tcPr>
            <w:tcW w:w="2055" w:type="dxa"/>
            <w:shd w:val="clear" w:color="auto" w:fill="FFFDFA"/>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spacing w:before="133"/>
              <w:ind w:left="1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4310" w:type="dxa"/>
            <w:shd w:val="clear" w:color="auto" w:fill="FFFFFF"/>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广西正槌拍卖有限责任公司</w:t>
            </w:r>
          </w:p>
        </w:tc>
        <w:tc>
          <w:tcPr>
            <w:tcW w:w="2055" w:type="dxa"/>
            <w:shd w:val="clear" w:color="auto" w:fill="FFFFFF"/>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spacing w:before="133"/>
              <w:ind w:left="1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4310" w:type="dxa"/>
            <w:shd w:val="clear" w:color="auto" w:fill="FFFDFA"/>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广西盛隆拍卖有限公司</w:t>
            </w:r>
          </w:p>
        </w:tc>
        <w:tc>
          <w:tcPr>
            <w:tcW w:w="2055" w:type="dxa"/>
            <w:shd w:val="clear" w:color="auto" w:fill="FFFDFA"/>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ind w:left="1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4310" w:type="dxa"/>
            <w:shd w:val="clear" w:color="auto" w:fill="FFFFFF"/>
            <w:noWrap w:val="0"/>
            <w:vAlign w:val="top"/>
          </w:tcPr>
          <w:p>
            <w:pPr>
              <w:pStyle w:val="11"/>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广西融通拍卖有限责任公司</w:t>
            </w:r>
          </w:p>
        </w:tc>
        <w:tc>
          <w:tcPr>
            <w:tcW w:w="2055" w:type="dxa"/>
            <w:shd w:val="clear" w:color="auto" w:fill="FFFFFF"/>
            <w:noWrap w:val="0"/>
            <w:vAlign w:val="top"/>
          </w:tcPr>
          <w:p>
            <w:pPr>
              <w:pStyle w:val="11"/>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4310" w:type="dxa"/>
            <w:shd w:val="clear" w:color="auto" w:fill="FFFDFA"/>
            <w:noWrap w:val="0"/>
            <w:vAlign w:val="top"/>
          </w:tcPr>
          <w:p>
            <w:pPr>
              <w:pStyle w:val="11"/>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广西南方拍卖有限责任公司</w:t>
            </w:r>
          </w:p>
        </w:tc>
        <w:tc>
          <w:tcPr>
            <w:tcW w:w="2055" w:type="dxa"/>
            <w:shd w:val="clear" w:color="auto" w:fill="FFFDFA"/>
            <w:noWrap w:val="0"/>
            <w:vAlign w:val="top"/>
          </w:tcPr>
          <w:p>
            <w:pPr>
              <w:pStyle w:val="11"/>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spacing w:before="134"/>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w:t>
            </w:r>
          </w:p>
        </w:tc>
        <w:tc>
          <w:tcPr>
            <w:tcW w:w="4310" w:type="dxa"/>
            <w:shd w:val="clear" w:color="auto" w:fill="FFFFFF"/>
            <w:noWrap w:val="0"/>
            <w:vAlign w:val="top"/>
          </w:tcPr>
          <w:p>
            <w:pPr>
              <w:pStyle w:val="11"/>
              <w:spacing w:before="134"/>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广西正誉拍卖有限公司</w:t>
            </w:r>
          </w:p>
        </w:tc>
        <w:tc>
          <w:tcPr>
            <w:tcW w:w="2055" w:type="dxa"/>
            <w:shd w:val="clear" w:color="auto" w:fill="FFFFFF"/>
            <w:noWrap w:val="0"/>
            <w:vAlign w:val="top"/>
          </w:tcPr>
          <w:p>
            <w:pPr>
              <w:pStyle w:val="11"/>
              <w:spacing w:before="134"/>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spacing w:before="133"/>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4310" w:type="dxa"/>
            <w:shd w:val="clear" w:color="auto" w:fill="FFFDFA"/>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广西天锤拍卖有限公司</w:t>
            </w:r>
          </w:p>
        </w:tc>
        <w:tc>
          <w:tcPr>
            <w:tcW w:w="2055" w:type="dxa"/>
            <w:shd w:val="clear" w:color="auto" w:fill="FFFDFA"/>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spacing w:before="133"/>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c>
          <w:tcPr>
            <w:tcW w:w="4310" w:type="dxa"/>
            <w:shd w:val="clear" w:color="auto" w:fill="FFFFFF"/>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广西益德拍卖有限公司</w:t>
            </w:r>
          </w:p>
        </w:tc>
        <w:tc>
          <w:tcPr>
            <w:tcW w:w="2055" w:type="dxa"/>
            <w:shd w:val="clear" w:color="auto" w:fill="FFFFFF"/>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spacing w:before="133"/>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w:t>
            </w:r>
          </w:p>
        </w:tc>
        <w:tc>
          <w:tcPr>
            <w:tcW w:w="4310" w:type="dxa"/>
            <w:shd w:val="clear" w:color="auto" w:fill="FFFDFA"/>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广西明锤拍卖有限责任公司</w:t>
            </w:r>
          </w:p>
        </w:tc>
        <w:tc>
          <w:tcPr>
            <w:tcW w:w="2055" w:type="dxa"/>
            <w:shd w:val="clear" w:color="auto" w:fill="FFFDFA"/>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4310" w:type="dxa"/>
            <w:shd w:val="clear" w:color="auto" w:fill="FFFFFF"/>
            <w:noWrap w:val="0"/>
            <w:vAlign w:val="top"/>
          </w:tcPr>
          <w:p>
            <w:pPr>
              <w:pStyle w:val="11"/>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广西古今拍卖有限公司</w:t>
            </w:r>
          </w:p>
        </w:tc>
        <w:tc>
          <w:tcPr>
            <w:tcW w:w="2055" w:type="dxa"/>
            <w:shd w:val="clear" w:color="auto" w:fill="FFFFFF"/>
            <w:noWrap w:val="0"/>
            <w:vAlign w:val="top"/>
          </w:tcPr>
          <w:p>
            <w:pPr>
              <w:pStyle w:val="11"/>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w:t>
            </w:r>
          </w:p>
        </w:tc>
        <w:tc>
          <w:tcPr>
            <w:tcW w:w="4310" w:type="dxa"/>
            <w:shd w:val="clear" w:color="auto" w:fill="FFFDFA"/>
            <w:noWrap w:val="0"/>
            <w:vAlign w:val="top"/>
          </w:tcPr>
          <w:p>
            <w:pPr>
              <w:pStyle w:val="11"/>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广西邕华拍卖有限责任公司</w:t>
            </w:r>
          </w:p>
        </w:tc>
        <w:tc>
          <w:tcPr>
            <w:tcW w:w="2055" w:type="dxa"/>
            <w:shd w:val="clear" w:color="auto" w:fill="FFFDFA"/>
            <w:noWrap w:val="0"/>
            <w:vAlign w:val="top"/>
          </w:tcPr>
          <w:p>
            <w:pPr>
              <w:pStyle w:val="11"/>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spacing w:before="134"/>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w:t>
            </w:r>
          </w:p>
        </w:tc>
        <w:tc>
          <w:tcPr>
            <w:tcW w:w="4310" w:type="dxa"/>
            <w:shd w:val="clear" w:color="auto" w:fill="FFFFFF"/>
            <w:noWrap w:val="0"/>
            <w:vAlign w:val="top"/>
          </w:tcPr>
          <w:p>
            <w:pPr>
              <w:pStyle w:val="11"/>
              <w:spacing w:before="134"/>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广西世隆拍卖有限公司</w:t>
            </w:r>
          </w:p>
        </w:tc>
        <w:tc>
          <w:tcPr>
            <w:tcW w:w="2055" w:type="dxa"/>
            <w:shd w:val="clear" w:color="auto" w:fill="FFFFFF"/>
            <w:noWrap w:val="0"/>
            <w:vAlign w:val="top"/>
          </w:tcPr>
          <w:p>
            <w:pPr>
              <w:pStyle w:val="11"/>
              <w:spacing w:before="134"/>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spacing w:before="133"/>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4310" w:type="dxa"/>
            <w:shd w:val="clear" w:color="auto" w:fill="FFFDFA"/>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广西天鸿拍卖有限责任公司</w:t>
            </w:r>
          </w:p>
        </w:tc>
        <w:tc>
          <w:tcPr>
            <w:tcW w:w="2055" w:type="dxa"/>
            <w:shd w:val="clear" w:color="auto" w:fill="FFFDFA"/>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spacing w:before="133"/>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w:t>
            </w:r>
          </w:p>
        </w:tc>
        <w:tc>
          <w:tcPr>
            <w:tcW w:w="4310" w:type="dxa"/>
            <w:shd w:val="clear" w:color="auto" w:fill="FFFFFF"/>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广西兆城拍卖有限公司</w:t>
            </w:r>
          </w:p>
        </w:tc>
        <w:tc>
          <w:tcPr>
            <w:tcW w:w="2055" w:type="dxa"/>
            <w:shd w:val="clear" w:color="auto" w:fill="FFFFFF"/>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spacing w:before="133"/>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4310" w:type="dxa"/>
            <w:shd w:val="clear" w:color="auto" w:fill="FFFDFA"/>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广西利盛拍卖有限公司</w:t>
            </w:r>
          </w:p>
        </w:tc>
        <w:tc>
          <w:tcPr>
            <w:tcW w:w="2055" w:type="dxa"/>
            <w:shd w:val="clear" w:color="auto" w:fill="FFFDFA"/>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w:t>
            </w:r>
          </w:p>
        </w:tc>
        <w:tc>
          <w:tcPr>
            <w:tcW w:w="4310" w:type="dxa"/>
            <w:shd w:val="clear" w:color="auto" w:fill="FFFFFF"/>
            <w:noWrap w:val="0"/>
            <w:vAlign w:val="top"/>
          </w:tcPr>
          <w:p>
            <w:pPr>
              <w:pStyle w:val="11"/>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广西龙明拍卖有限责任公司</w:t>
            </w:r>
          </w:p>
        </w:tc>
        <w:tc>
          <w:tcPr>
            <w:tcW w:w="2055" w:type="dxa"/>
            <w:shd w:val="clear" w:color="auto" w:fill="FFFFFF"/>
            <w:noWrap w:val="0"/>
            <w:vAlign w:val="top"/>
          </w:tcPr>
          <w:p>
            <w:pPr>
              <w:pStyle w:val="11"/>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w:t>
            </w:r>
          </w:p>
        </w:tc>
        <w:tc>
          <w:tcPr>
            <w:tcW w:w="4310" w:type="dxa"/>
            <w:shd w:val="clear" w:color="auto" w:fill="FFFDFA"/>
            <w:noWrap w:val="0"/>
            <w:vAlign w:val="top"/>
          </w:tcPr>
          <w:p>
            <w:pPr>
              <w:pStyle w:val="11"/>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广西天衡拍卖行有限公司</w:t>
            </w:r>
          </w:p>
        </w:tc>
        <w:tc>
          <w:tcPr>
            <w:tcW w:w="2055" w:type="dxa"/>
            <w:shd w:val="clear" w:color="auto" w:fill="FFFDFA"/>
            <w:noWrap w:val="0"/>
            <w:vAlign w:val="top"/>
          </w:tcPr>
          <w:p>
            <w:pPr>
              <w:pStyle w:val="11"/>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spacing w:before="134"/>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w:t>
            </w:r>
          </w:p>
        </w:tc>
        <w:tc>
          <w:tcPr>
            <w:tcW w:w="4310" w:type="dxa"/>
            <w:shd w:val="clear" w:color="auto" w:fill="FFFFFF"/>
            <w:noWrap w:val="0"/>
            <w:vAlign w:val="top"/>
          </w:tcPr>
          <w:p>
            <w:pPr>
              <w:pStyle w:val="11"/>
              <w:spacing w:before="134"/>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广西大西拍卖有限公司</w:t>
            </w:r>
          </w:p>
        </w:tc>
        <w:tc>
          <w:tcPr>
            <w:tcW w:w="2055" w:type="dxa"/>
            <w:shd w:val="clear" w:color="auto" w:fill="FFFFFF"/>
            <w:noWrap w:val="0"/>
            <w:vAlign w:val="top"/>
          </w:tcPr>
          <w:p>
            <w:pPr>
              <w:pStyle w:val="11"/>
              <w:spacing w:before="134"/>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spacing w:before="133"/>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w:t>
            </w:r>
          </w:p>
        </w:tc>
        <w:tc>
          <w:tcPr>
            <w:tcW w:w="4310" w:type="dxa"/>
            <w:shd w:val="clear" w:color="auto" w:fill="FFFDFA"/>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广西东伦拍卖有限责任公司</w:t>
            </w:r>
          </w:p>
        </w:tc>
        <w:tc>
          <w:tcPr>
            <w:tcW w:w="2055" w:type="dxa"/>
            <w:shd w:val="clear" w:color="auto" w:fill="FFFDFA"/>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spacing w:before="133"/>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4310" w:type="dxa"/>
            <w:shd w:val="clear" w:color="auto" w:fill="FFFFFF"/>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广西佳益拍卖有限责任公司</w:t>
            </w:r>
          </w:p>
        </w:tc>
        <w:tc>
          <w:tcPr>
            <w:tcW w:w="2055" w:type="dxa"/>
            <w:shd w:val="clear" w:color="auto" w:fill="FFFFFF"/>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w:t>
            </w:r>
          </w:p>
        </w:tc>
        <w:tc>
          <w:tcPr>
            <w:tcW w:w="4310" w:type="dxa"/>
            <w:shd w:val="clear" w:color="auto" w:fill="FFFDFA"/>
            <w:noWrap w:val="0"/>
            <w:vAlign w:val="top"/>
          </w:tcPr>
          <w:p>
            <w:pPr>
              <w:pStyle w:val="11"/>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广西万方拍卖有限公司</w:t>
            </w:r>
          </w:p>
        </w:tc>
        <w:tc>
          <w:tcPr>
            <w:tcW w:w="2055" w:type="dxa"/>
            <w:shd w:val="clear" w:color="auto" w:fill="FFFDFA"/>
            <w:noWrap w:val="0"/>
            <w:vAlign w:val="top"/>
          </w:tcPr>
          <w:p>
            <w:pPr>
              <w:pStyle w:val="11"/>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27</w:t>
            </w:r>
          </w:p>
        </w:tc>
        <w:tc>
          <w:tcPr>
            <w:tcW w:w="4310" w:type="dxa"/>
            <w:shd w:val="clear" w:color="auto" w:fill="FFFFFF"/>
            <w:noWrap w:val="0"/>
            <w:vAlign w:val="top"/>
          </w:tcPr>
          <w:p>
            <w:pPr>
              <w:pStyle w:val="11"/>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广西诚诚拍卖有限责任公司</w:t>
            </w:r>
          </w:p>
        </w:tc>
        <w:tc>
          <w:tcPr>
            <w:tcW w:w="2055" w:type="dxa"/>
            <w:shd w:val="clear" w:color="auto" w:fill="FFFFFF"/>
            <w:noWrap w:val="0"/>
            <w:vAlign w:val="top"/>
          </w:tcPr>
          <w:p>
            <w:pPr>
              <w:pStyle w:val="11"/>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w:t>
            </w:r>
          </w:p>
        </w:tc>
        <w:tc>
          <w:tcPr>
            <w:tcW w:w="4310" w:type="dxa"/>
            <w:shd w:val="clear" w:color="auto" w:fill="FFFDFA"/>
            <w:noWrap w:val="0"/>
            <w:vAlign w:val="top"/>
          </w:tcPr>
          <w:p>
            <w:pPr>
              <w:pStyle w:val="11"/>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广西诚信德拍卖有限公司</w:t>
            </w:r>
          </w:p>
        </w:tc>
        <w:tc>
          <w:tcPr>
            <w:tcW w:w="2055" w:type="dxa"/>
            <w:shd w:val="clear" w:color="auto" w:fill="FFFDFA"/>
            <w:noWrap w:val="0"/>
            <w:vAlign w:val="top"/>
          </w:tcPr>
          <w:p>
            <w:pPr>
              <w:pStyle w:val="11"/>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spacing w:before="134"/>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29</w:t>
            </w:r>
          </w:p>
        </w:tc>
        <w:tc>
          <w:tcPr>
            <w:tcW w:w="4310" w:type="dxa"/>
            <w:shd w:val="clear" w:color="auto" w:fill="FFFFFF"/>
            <w:noWrap w:val="0"/>
            <w:vAlign w:val="top"/>
          </w:tcPr>
          <w:p>
            <w:pPr>
              <w:pStyle w:val="11"/>
              <w:spacing w:before="134"/>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广西双赢拍卖有限公司</w:t>
            </w:r>
          </w:p>
        </w:tc>
        <w:tc>
          <w:tcPr>
            <w:tcW w:w="2055" w:type="dxa"/>
            <w:shd w:val="clear" w:color="auto" w:fill="FFFFFF"/>
            <w:noWrap w:val="0"/>
            <w:vAlign w:val="top"/>
          </w:tcPr>
          <w:p>
            <w:pPr>
              <w:pStyle w:val="11"/>
              <w:spacing w:before="134"/>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spacing w:before="133"/>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c>
          <w:tcPr>
            <w:tcW w:w="4310" w:type="dxa"/>
            <w:shd w:val="clear" w:color="auto" w:fill="FFFDFA"/>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广西春生拍卖有限责任公司</w:t>
            </w:r>
          </w:p>
        </w:tc>
        <w:tc>
          <w:tcPr>
            <w:tcW w:w="2055" w:type="dxa"/>
            <w:shd w:val="clear" w:color="auto" w:fill="FFFDFA"/>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spacing w:before="133"/>
              <w:ind w:left="138" w:right="34"/>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w:t>
            </w:r>
          </w:p>
        </w:tc>
        <w:tc>
          <w:tcPr>
            <w:tcW w:w="4310" w:type="dxa"/>
            <w:shd w:val="clear" w:color="auto" w:fill="FFFFFF"/>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广西万诚拍卖有限公司</w:t>
            </w:r>
          </w:p>
        </w:tc>
        <w:tc>
          <w:tcPr>
            <w:tcW w:w="2055" w:type="dxa"/>
            <w:shd w:val="clear" w:color="auto" w:fill="FFFFFF"/>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4310" w:type="dxa"/>
            <w:shd w:val="clear" w:color="auto" w:fill="FFFDFA"/>
            <w:noWrap w:val="0"/>
            <w:vAlign w:val="top"/>
          </w:tcPr>
          <w:p>
            <w:pPr>
              <w:pStyle w:val="11"/>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广西聚通拍卖有限公司</w:t>
            </w:r>
          </w:p>
        </w:tc>
        <w:tc>
          <w:tcPr>
            <w:tcW w:w="2055" w:type="dxa"/>
            <w:shd w:val="clear" w:color="auto" w:fill="FFFDFA"/>
            <w:noWrap w:val="0"/>
            <w:vAlign w:val="top"/>
          </w:tcPr>
          <w:p>
            <w:pPr>
              <w:pStyle w:val="11"/>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33</w:t>
            </w:r>
          </w:p>
        </w:tc>
        <w:tc>
          <w:tcPr>
            <w:tcW w:w="4310" w:type="dxa"/>
            <w:shd w:val="clear" w:color="auto" w:fill="FFFFFF"/>
            <w:noWrap w:val="0"/>
            <w:vAlign w:val="top"/>
          </w:tcPr>
          <w:p>
            <w:pPr>
              <w:pStyle w:val="11"/>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广西百汇盛拍卖有限公司</w:t>
            </w:r>
          </w:p>
        </w:tc>
        <w:tc>
          <w:tcPr>
            <w:tcW w:w="2055" w:type="dxa"/>
            <w:shd w:val="clear" w:color="auto" w:fill="FFFFFF"/>
            <w:noWrap w:val="0"/>
            <w:vAlign w:val="top"/>
          </w:tcPr>
          <w:p>
            <w:pPr>
              <w:pStyle w:val="11"/>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w:t>
            </w:r>
          </w:p>
        </w:tc>
        <w:tc>
          <w:tcPr>
            <w:tcW w:w="4310" w:type="dxa"/>
            <w:shd w:val="clear" w:color="auto" w:fill="FFFDFA"/>
            <w:noWrap w:val="0"/>
            <w:vAlign w:val="top"/>
          </w:tcPr>
          <w:p>
            <w:pPr>
              <w:pStyle w:val="11"/>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广西皓业拍卖有限公司</w:t>
            </w:r>
          </w:p>
        </w:tc>
        <w:tc>
          <w:tcPr>
            <w:tcW w:w="2055" w:type="dxa"/>
            <w:shd w:val="clear" w:color="auto" w:fill="FFFDFA"/>
            <w:noWrap w:val="0"/>
            <w:vAlign w:val="top"/>
          </w:tcPr>
          <w:p>
            <w:pPr>
              <w:pStyle w:val="11"/>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spacing w:before="134"/>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w:t>
            </w:r>
          </w:p>
        </w:tc>
        <w:tc>
          <w:tcPr>
            <w:tcW w:w="4310" w:type="dxa"/>
            <w:shd w:val="clear" w:color="auto" w:fill="FFFFFF"/>
            <w:noWrap w:val="0"/>
            <w:vAlign w:val="top"/>
          </w:tcPr>
          <w:p>
            <w:pPr>
              <w:pStyle w:val="11"/>
              <w:spacing w:before="134"/>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广西骐华拍卖有限责任公司</w:t>
            </w:r>
          </w:p>
        </w:tc>
        <w:tc>
          <w:tcPr>
            <w:tcW w:w="2055" w:type="dxa"/>
            <w:shd w:val="clear" w:color="auto" w:fill="FFFFFF"/>
            <w:noWrap w:val="0"/>
            <w:vAlign w:val="top"/>
          </w:tcPr>
          <w:p>
            <w:pPr>
              <w:pStyle w:val="11"/>
              <w:spacing w:before="134"/>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spacing w:before="133"/>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w:t>
            </w:r>
          </w:p>
        </w:tc>
        <w:tc>
          <w:tcPr>
            <w:tcW w:w="4310" w:type="dxa"/>
            <w:shd w:val="clear" w:color="auto" w:fill="FFFDFA"/>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广西正弘拍卖有限公司</w:t>
            </w:r>
          </w:p>
        </w:tc>
        <w:tc>
          <w:tcPr>
            <w:tcW w:w="2055" w:type="dxa"/>
            <w:shd w:val="clear" w:color="auto" w:fill="FFFDFA"/>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spacing w:before="133"/>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37</w:t>
            </w:r>
          </w:p>
        </w:tc>
        <w:tc>
          <w:tcPr>
            <w:tcW w:w="4310" w:type="dxa"/>
            <w:shd w:val="clear" w:color="auto" w:fill="FFFFFF"/>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广西万泰拍卖有限公司</w:t>
            </w:r>
          </w:p>
        </w:tc>
        <w:tc>
          <w:tcPr>
            <w:tcW w:w="2055" w:type="dxa"/>
            <w:shd w:val="clear" w:color="auto" w:fill="FFFFFF"/>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spacing w:before="133"/>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38</w:t>
            </w:r>
          </w:p>
        </w:tc>
        <w:tc>
          <w:tcPr>
            <w:tcW w:w="4310" w:type="dxa"/>
            <w:shd w:val="clear" w:color="auto" w:fill="FFFDFA"/>
            <w:noWrap w:val="0"/>
            <w:vAlign w:val="top"/>
          </w:tcPr>
          <w:p>
            <w:pPr>
              <w:pStyle w:val="11"/>
              <w:spacing w:before="133"/>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广西永锤拍卖有限公司</w:t>
            </w:r>
          </w:p>
        </w:tc>
        <w:tc>
          <w:tcPr>
            <w:tcW w:w="2055" w:type="dxa"/>
            <w:shd w:val="clear" w:color="auto" w:fill="FFFDFA"/>
            <w:noWrap w:val="0"/>
            <w:vAlign w:val="top"/>
          </w:tcPr>
          <w:p>
            <w:pPr>
              <w:pStyle w:val="11"/>
              <w:spacing w:before="133"/>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FFF"/>
            <w:noWrap w:val="0"/>
            <w:vAlign w:val="top"/>
          </w:tcPr>
          <w:p>
            <w:pPr>
              <w:pStyle w:val="11"/>
              <w:ind w:left="138" w:right="12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39</w:t>
            </w:r>
          </w:p>
        </w:tc>
        <w:tc>
          <w:tcPr>
            <w:tcW w:w="4310" w:type="dxa"/>
            <w:shd w:val="clear" w:color="auto" w:fill="FFFFFF"/>
            <w:noWrap w:val="0"/>
            <w:vAlign w:val="top"/>
          </w:tcPr>
          <w:p>
            <w:pPr>
              <w:pStyle w:val="11"/>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广西宏鑫拍卖有限公司</w:t>
            </w:r>
          </w:p>
        </w:tc>
        <w:tc>
          <w:tcPr>
            <w:tcW w:w="2055" w:type="dxa"/>
            <w:shd w:val="clear" w:color="auto" w:fill="FFFFFF"/>
            <w:noWrap w:val="0"/>
            <w:vAlign w:val="top"/>
          </w:tcPr>
          <w:p>
            <w:pPr>
              <w:pStyle w:val="11"/>
              <w:ind w:left="284" w:right="277"/>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258" w:type="dxa"/>
            <w:shd w:val="clear" w:color="auto" w:fill="FFFDFA"/>
            <w:noWrap w:val="0"/>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w:t>
            </w:r>
          </w:p>
        </w:tc>
        <w:tc>
          <w:tcPr>
            <w:tcW w:w="4310" w:type="dxa"/>
            <w:shd w:val="clear" w:color="auto" w:fill="FFFDFA"/>
            <w:noWrap w:val="0"/>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广西南宁诚威拍卖有限公司</w:t>
            </w:r>
          </w:p>
        </w:tc>
        <w:tc>
          <w:tcPr>
            <w:tcW w:w="2055" w:type="dxa"/>
            <w:shd w:val="clear" w:color="auto" w:fill="FFFDFA"/>
            <w:noWrap w:val="0"/>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广西金汇拍卖有限公司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广西中则拍卖有限公司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43</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广西四海拍卖有限公司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44</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广西万信拍卖有限公司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45</w:t>
            </w:r>
          </w:p>
        </w:tc>
        <w:tc>
          <w:tcPr>
            <w:tcW w:w="0" w:type="auto"/>
            <w:shd w:val="clear" w:color="auto" w:fill="FFFFFF"/>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广西金皇冠拍卖有限公司</w:t>
            </w:r>
          </w:p>
        </w:tc>
        <w:tc>
          <w:tcPr>
            <w:tcW w:w="0" w:type="auto"/>
            <w:shd w:val="clear" w:color="auto" w:fill="FFFFFF"/>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46</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广西桂资拍卖有限公司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47</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广西亿锤拍卖有限公司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48</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南宁建和拍卖有限责任公司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49</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广西永泰拍卖有限责任公司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50</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广西恒兴拍卖有限责任公司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51</w:t>
            </w:r>
          </w:p>
        </w:tc>
        <w:tc>
          <w:tcPr>
            <w:tcW w:w="0" w:type="auto"/>
            <w:shd w:val="clear" w:color="auto" w:fill="FFFFFF"/>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广西亿泰拍卖有限公司</w:t>
            </w:r>
          </w:p>
        </w:tc>
        <w:tc>
          <w:tcPr>
            <w:tcW w:w="0" w:type="auto"/>
            <w:shd w:val="clear" w:color="auto" w:fill="FFFFFF"/>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52</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南宁市点石拍卖有限责任公司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53</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广西顺铭拍卖有限公司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54</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广西精诚拍卖有限责任公司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55</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广西南宁泛正拍卖有限公司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56</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广西恒信拍卖有限公司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57</w:t>
            </w:r>
          </w:p>
        </w:tc>
        <w:tc>
          <w:tcPr>
            <w:tcW w:w="0" w:type="auto"/>
            <w:shd w:val="clear" w:color="auto" w:fill="FFFFFF"/>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广西九鼎拍卖有限公司</w:t>
            </w:r>
          </w:p>
        </w:tc>
        <w:tc>
          <w:tcPr>
            <w:tcW w:w="0" w:type="auto"/>
            <w:shd w:val="clear" w:color="auto" w:fill="FFFFFF"/>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58</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广西企赫拍卖有限责任公司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59</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广西匡联拍卖有限公司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60</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广西中盟拍卖有限公司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61</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广西合慧拍卖有限公司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62</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广西言信拍卖有限公司</w:t>
            </w:r>
          </w:p>
        </w:tc>
        <w:tc>
          <w:tcPr>
            <w:tcW w:w="0" w:type="auto"/>
            <w:shd w:val="clear" w:color="auto" w:fill="FFFDFA"/>
            <w:vAlign w:val="top"/>
          </w:tcPr>
          <w:p>
            <w:pPr>
              <w:pStyle w:val="11"/>
              <w:spacing w:before="133"/>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63</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广西宏琦昌拍卖有限公司</w:t>
            </w:r>
          </w:p>
        </w:tc>
        <w:tc>
          <w:tcPr>
            <w:tcW w:w="0" w:type="auto"/>
            <w:shd w:val="clear" w:color="auto" w:fill="FFFFFF"/>
            <w:vAlign w:val="top"/>
          </w:tcPr>
          <w:p>
            <w:pPr>
              <w:pStyle w:val="11"/>
              <w:spacing w:before="133"/>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64</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广西桂和拍卖有限责任公司</w:t>
            </w:r>
          </w:p>
        </w:tc>
        <w:tc>
          <w:tcPr>
            <w:tcW w:w="0" w:type="auto"/>
            <w:shd w:val="clear" w:color="auto" w:fill="FFFDFA"/>
            <w:vAlign w:val="top"/>
          </w:tcPr>
          <w:p>
            <w:pPr>
              <w:pStyle w:val="11"/>
              <w:spacing w:before="133"/>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65</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广西南宁端德拍卖有限公司</w:t>
            </w:r>
          </w:p>
        </w:tc>
        <w:tc>
          <w:tcPr>
            <w:tcW w:w="0" w:type="auto"/>
            <w:shd w:val="clear" w:color="auto" w:fill="FFFFFF"/>
            <w:vAlign w:val="top"/>
          </w:tcPr>
          <w:p>
            <w:pPr>
              <w:pStyle w:val="11"/>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66</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广西泰达拍卖有限公司</w:t>
            </w:r>
          </w:p>
        </w:tc>
        <w:tc>
          <w:tcPr>
            <w:tcW w:w="0" w:type="auto"/>
            <w:shd w:val="clear" w:color="auto" w:fill="FFFDFA"/>
            <w:vAlign w:val="top"/>
          </w:tcPr>
          <w:p>
            <w:pPr>
              <w:pStyle w:val="11"/>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67</w:t>
            </w:r>
          </w:p>
        </w:tc>
        <w:tc>
          <w:tcPr>
            <w:tcW w:w="0" w:type="auto"/>
            <w:shd w:val="clear" w:color="auto" w:fill="FFFFFF"/>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广西南宁和天下拍卖有限责任公司</w:t>
            </w:r>
          </w:p>
        </w:tc>
        <w:tc>
          <w:tcPr>
            <w:tcW w:w="0" w:type="auto"/>
            <w:shd w:val="clear" w:color="auto" w:fill="FFFFFF"/>
            <w:vAlign w:val="top"/>
          </w:tcPr>
          <w:p>
            <w:pPr>
              <w:pStyle w:val="11"/>
              <w:spacing w:before="134"/>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68</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广西广进拍卖有限公司</w:t>
            </w:r>
          </w:p>
        </w:tc>
        <w:tc>
          <w:tcPr>
            <w:tcW w:w="0" w:type="auto"/>
            <w:shd w:val="clear" w:color="auto" w:fill="FFFDFA"/>
            <w:vAlign w:val="top"/>
          </w:tcPr>
          <w:p>
            <w:pPr>
              <w:pStyle w:val="11"/>
              <w:spacing w:before="133"/>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69</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广西南伦拍卖有限公司</w:t>
            </w:r>
          </w:p>
        </w:tc>
        <w:tc>
          <w:tcPr>
            <w:tcW w:w="0" w:type="auto"/>
            <w:shd w:val="clear" w:color="auto" w:fill="FFFFFF"/>
            <w:vAlign w:val="top"/>
          </w:tcPr>
          <w:p>
            <w:pPr>
              <w:pStyle w:val="11"/>
              <w:spacing w:before="133"/>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70</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广西众鑫信拍卖有限公司</w:t>
            </w:r>
          </w:p>
        </w:tc>
        <w:tc>
          <w:tcPr>
            <w:tcW w:w="0" w:type="auto"/>
            <w:shd w:val="clear" w:color="auto" w:fill="FFFDFA"/>
            <w:vAlign w:val="top"/>
          </w:tcPr>
          <w:p>
            <w:pPr>
              <w:pStyle w:val="11"/>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71</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广西鼎泰拍卖有限公司</w:t>
            </w:r>
          </w:p>
        </w:tc>
        <w:tc>
          <w:tcPr>
            <w:tcW w:w="0" w:type="auto"/>
            <w:shd w:val="clear" w:color="auto" w:fill="FFFFFF"/>
            <w:vAlign w:val="top"/>
          </w:tcPr>
          <w:p>
            <w:pPr>
              <w:pStyle w:val="11"/>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72</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广西南宁法荣拍卖有限公司</w:t>
            </w:r>
          </w:p>
        </w:tc>
        <w:tc>
          <w:tcPr>
            <w:tcW w:w="0" w:type="auto"/>
            <w:shd w:val="clear" w:color="auto" w:fill="FFFDFA"/>
            <w:vAlign w:val="top"/>
          </w:tcPr>
          <w:p>
            <w:pPr>
              <w:pStyle w:val="11"/>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73</w:t>
            </w:r>
          </w:p>
        </w:tc>
        <w:tc>
          <w:tcPr>
            <w:tcW w:w="0" w:type="auto"/>
            <w:shd w:val="clear" w:color="auto" w:fill="FFFFFF"/>
            <w:vAlign w:val="top"/>
          </w:tcPr>
          <w:p>
            <w:pPr>
              <w:pStyle w:val="11"/>
              <w:spacing w:before="134"/>
              <w:ind w:left="200"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广西中财拍卖有限公司</w:t>
            </w:r>
          </w:p>
        </w:tc>
        <w:tc>
          <w:tcPr>
            <w:tcW w:w="0" w:type="auto"/>
            <w:shd w:val="clear" w:color="auto" w:fill="FFFFFF"/>
            <w:vAlign w:val="top"/>
          </w:tcPr>
          <w:p>
            <w:pPr>
              <w:pStyle w:val="11"/>
              <w:spacing w:before="134"/>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74</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广西果宝拍卖有限责任公司</w:t>
            </w:r>
          </w:p>
        </w:tc>
        <w:tc>
          <w:tcPr>
            <w:tcW w:w="0" w:type="auto"/>
            <w:shd w:val="clear" w:color="auto" w:fill="FFFDFA"/>
            <w:vAlign w:val="top"/>
          </w:tcPr>
          <w:p>
            <w:pPr>
              <w:pStyle w:val="11"/>
              <w:spacing w:before="133"/>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75</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广西瀚宇拍卖有限公司</w:t>
            </w:r>
          </w:p>
        </w:tc>
        <w:tc>
          <w:tcPr>
            <w:tcW w:w="0" w:type="auto"/>
            <w:shd w:val="clear" w:color="auto" w:fill="FFFFFF"/>
            <w:vAlign w:val="top"/>
          </w:tcPr>
          <w:p>
            <w:pPr>
              <w:pStyle w:val="11"/>
              <w:spacing w:before="133"/>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76</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广西尚诚拍卖有限公司</w:t>
            </w:r>
          </w:p>
        </w:tc>
        <w:tc>
          <w:tcPr>
            <w:tcW w:w="0" w:type="auto"/>
            <w:shd w:val="clear" w:color="auto" w:fill="FFFDFA"/>
            <w:vAlign w:val="top"/>
          </w:tcPr>
          <w:p>
            <w:pPr>
              <w:pStyle w:val="11"/>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77</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广西大立方拍卖有限公司</w:t>
            </w:r>
          </w:p>
        </w:tc>
        <w:tc>
          <w:tcPr>
            <w:tcW w:w="0" w:type="auto"/>
            <w:shd w:val="clear" w:color="auto" w:fill="FFFFFF"/>
            <w:vAlign w:val="top"/>
          </w:tcPr>
          <w:p>
            <w:pPr>
              <w:pStyle w:val="11"/>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78</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广西浩凯拍卖有限公司</w:t>
            </w:r>
          </w:p>
        </w:tc>
        <w:tc>
          <w:tcPr>
            <w:tcW w:w="0" w:type="auto"/>
            <w:shd w:val="clear" w:color="auto" w:fill="FFFDFA"/>
            <w:vAlign w:val="top"/>
          </w:tcPr>
          <w:p>
            <w:pPr>
              <w:pStyle w:val="11"/>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79</w:t>
            </w:r>
          </w:p>
        </w:tc>
        <w:tc>
          <w:tcPr>
            <w:tcW w:w="0" w:type="auto"/>
            <w:shd w:val="clear" w:color="auto" w:fill="FFFFFF"/>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广西腾丰拍卖有限公司</w:t>
            </w:r>
          </w:p>
        </w:tc>
        <w:tc>
          <w:tcPr>
            <w:tcW w:w="0" w:type="auto"/>
            <w:shd w:val="clear" w:color="auto" w:fill="FFFFFF"/>
            <w:vAlign w:val="top"/>
          </w:tcPr>
          <w:p>
            <w:pPr>
              <w:pStyle w:val="11"/>
              <w:spacing w:before="134"/>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80</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广西润财拍卖有限责任公司</w:t>
            </w:r>
          </w:p>
        </w:tc>
        <w:tc>
          <w:tcPr>
            <w:tcW w:w="0" w:type="auto"/>
            <w:shd w:val="clear" w:color="auto" w:fill="FFFDFA"/>
            <w:vAlign w:val="top"/>
          </w:tcPr>
          <w:p>
            <w:pPr>
              <w:pStyle w:val="11"/>
              <w:spacing w:before="133"/>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81</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广西竞富德拍卖有限公司</w:t>
            </w:r>
          </w:p>
        </w:tc>
        <w:tc>
          <w:tcPr>
            <w:tcW w:w="0" w:type="auto"/>
            <w:shd w:val="clear" w:color="auto" w:fill="FFFFFF"/>
            <w:vAlign w:val="top"/>
          </w:tcPr>
          <w:p>
            <w:pPr>
              <w:pStyle w:val="11"/>
              <w:spacing w:before="133"/>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8" w:leftChars="0" w:right="12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82</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广西正信佳拍卖有限公司</w:t>
            </w:r>
          </w:p>
        </w:tc>
        <w:tc>
          <w:tcPr>
            <w:tcW w:w="0" w:type="auto"/>
            <w:shd w:val="clear" w:color="auto" w:fill="FFFDFA"/>
            <w:vAlign w:val="top"/>
          </w:tcPr>
          <w:p>
            <w:pPr>
              <w:pStyle w:val="11"/>
              <w:spacing w:before="133"/>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8" w:leftChars="0" w:right="34"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83</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广西鸿元拍卖有限公司</w:t>
            </w:r>
          </w:p>
        </w:tc>
        <w:tc>
          <w:tcPr>
            <w:tcW w:w="0" w:type="auto"/>
            <w:shd w:val="clear" w:color="auto" w:fill="FFFFFF"/>
            <w:vAlign w:val="top"/>
          </w:tcPr>
          <w:p>
            <w:pPr>
              <w:pStyle w:val="11"/>
              <w:ind w:left="106" w:lef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8" w:leftChars="0" w:right="12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84</w:t>
            </w:r>
          </w:p>
        </w:tc>
        <w:tc>
          <w:tcPr>
            <w:tcW w:w="0" w:type="auto"/>
            <w:shd w:val="clear" w:color="auto" w:fill="FFFDFA"/>
            <w:vAlign w:val="top"/>
          </w:tcPr>
          <w:p>
            <w:pPr>
              <w:pStyle w:val="11"/>
              <w:spacing w:before="133"/>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广西联锤拍卖有限公司</w:t>
            </w:r>
          </w:p>
        </w:tc>
        <w:tc>
          <w:tcPr>
            <w:tcW w:w="0" w:type="auto"/>
            <w:shd w:val="clear" w:color="auto" w:fill="FFFDFA"/>
            <w:vAlign w:val="top"/>
          </w:tcPr>
          <w:p>
            <w:pPr>
              <w:pStyle w:val="11"/>
              <w:spacing w:before="133"/>
              <w:ind w:left="0" w:leftChars="0" w:right="277" w:rightChars="0" w:firstLine="210" w:firstLineChars="10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8" w:leftChars="0" w:right="12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85</w:t>
            </w:r>
          </w:p>
        </w:tc>
        <w:tc>
          <w:tcPr>
            <w:tcW w:w="0" w:type="auto"/>
            <w:shd w:val="clear" w:color="auto" w:fill="FFFFFF"/>
            <w:vAlign w:val="top"/>
          </w:tcPr>
          <w:p>
            <w:pPr>
              <w:pStyle w:val="11"/>
              <w:spacing w:before="133"/>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广西中佳拍卖有限公司</w:t>
            </w:r>
          </w:p>
        </w:tc>
        <w:tc>
          <w:tcPr>
            <w:tcW w:w="0" w:type="auto"/>
            <w:shd w:val="clear" w:color="auto" w:fill="FFFFFF"/>
            <w:vAlign w:val="top"/>
          </w:tcPr>
          <w:p>
            <w:pPr>
              <w:pStyle w:val="11"/>
              <w:spacing w:before="133"/>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8" w:leftChars="0" w:right="12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86</w:t>
            </w:r>
          </w:p>
        </w:tc>
        <w:tc>
          <w:tcPr>
            <w:tcW w:w="0" w:type="auto"/>
            <w:shd w:val="clear" w:color="auto" w:fill="FFFDFA"/>
            <w:vAlign w:val="top"/>
          </w:tcPr>
          <w:p>
            <w:pPr>
              <w:pStyle w:val="11"/>
              <w:spacing w:before="133"/>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广西凯锐龙拍卖有限公司</w:t>
            </w:r>
          </w:p>
        </w:tc>
        <w:tc>
          <w:tcPr>
            <w:tcW w:w="0" w:type="auto"/>
            <w:shd w:val="clear" w:color="auto" w:fill="FFFDFA"/>
            <w:vAlign w:val="top"/>
          </w:tcPr>
          <w:p>
            <w:pPr>
              <w:pStyle w:val="11"/>
              <w:spacing w:before="133"/>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8" w:leftChars="0" w:right="12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87</w:t>
            </w:r>
          </w:p>
        </w:tc>
        <w:tc>
          <w:tcPr>
            <w:tcW w:w="0" w:type="auto"/>
            <w:shd w:val="clear" w:color="auto" w:fill="FFFFFF"/>
            <w:vAlign w:val="top"/>
          </w:tcPr>
          <w:p>
            <w:pPr>
              <w:pStyle w:val="11"/>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广西南宁东里欣拍卖有限责任公司</w:t>
            </w:r>
          </w:p>
        </w:tc>
        <w:tc>
          <w:tcPr>
            <w:tcW w:w="0" w:type="auto"/>
            <w:shd w:val="clear" w:color="auto" w:fill="FFFFFF"/>
            <w:vAlign w:val="top"/>
          </w:tcPr>
          <w:p>
            <w:pPr>
              <w:pStyle w:val="11"/>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8" w:leftChars="0" w:right="12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88</w:t>
            </w:r>
          </w:p>
        </w:tc>
        <w:tc>
          <w:tcPr>
            <w:tcW w:w="0" w:type="auto"/>
            <w:shd w:val="clear" w:color="auto" w:fill="FFFDFA"/>
            <w:vAlign w:val="top"/>
          </w:tcPr>
          <w:p>
            <w:pPr>
              <w:pStyle w:val="11"/>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广西华之邦拍卖有限公司</w:t>
            </w:r>
          </w:p>
        </w:tc>
        <w:tc>
          <w:tcPr>
            <w:tcW w:w="0" w:type="auto"/>
            <w:shd w:val="clear" w:color="auto" w:fill="FFFDFA"/>
            <w:vAlign w:val="top"/>
          </w:tcPr>
          <w:p>
            <w:pPr>
              <w:pStyle w:val="11"/>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8" w:leftChars="0" w:right="12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89</w:t>
            </w:r>
          </w:p>
        </w:tc>
        <w:tc>
          <w:tcPr>
            <w:tcW w:w="0" w:type="auto"/>
            <w:shd w:val="clear" w:color="auto" w:fill="FFFFFF"/>
            <w:vAlign w:val="top"/>
          </w:tcPr>
          <w:p>
            <w:pPr>
              <w:pStyle w:val="11"/>
              <w:spacing w:before="134"/>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广西圣锤拍卖有限公司</w:t>
            </w:r>
          </w:p>
        </w:tc>
        <w:tc>
          <w:tcPr>
            <w:tcW w:w="0" w:type="auto"/>
            <w:shd w:val="clear" w:color="auto" w:fill="FFFFFF"/>
            <w:vAlign w:val="top"/>
          </w:tcPr>
          <w:p>
            <w:pPr>
              <w:pStyle w:val="11"/>
              <w:spacing w:before="134"/>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8" w:leftChars="0" w:right="12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90</w:t>
            </w:r>
          </w:p>
        </w:tc>
        <w:tc>
          <w:tcPr>
            <w:tcW w:w="0" w:type="auto"/>
            <w:shd w:val="clear" w:color="auto" w:fill="FFFDFA"/>
            <w:vAlign w:val="top"/>
          </w:tcPr>
          <w:p>
            <w:pPr>
              <w:pStyle w:val="11"/>
              <w:spacing w:before="133"/>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广西南宁融力禾拍卖有限公司</w:t>
            </w:r>
          </w:p>
        </w:tc>
        <w:tc>
          <w:tcPr>
            <w:tcW w:w="0" w:type="auto"/>
            <w:shd w:val="clear" w:color="auto" w:fill="FFFDFA"/>
            <w:vAlign w:val="top"/>
          </w:tcPr>
          <w:p>
            <w:pPr>
              <w:pStyle w:val="11"/>
              <w:spacing w:before="133"/>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8" w:leftChars="0" w:right="12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91</w:t>
            </w:r>
          </w:p>
        </w:tc>
        <w:tc>
          <w:tcPr>
            <w:tcW w:w="0" w:type="auto"/>
            <w:shd w:val="clear" w:color="auto" w:fill="FFFFFF"/>
            <w:vAlign w:val="top"/>
          </w:tcPr>
          <w:p>
            <w:pPr>
              <w:pStyle w:val="11"/>
              <w:spacing w:before="133"/>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广西国华拍卖有限责任公司</w:t>
            </w:r>
          </w:p>
        </w:tc>
        <w:tc>
          <w:tcPr>
            <w:tcW w:w="0" w:type="auto"/>
            <w:shd w:val="clear" w:color="auto" w:fill="FFFFFF"/>
            <w:vAlign w:val="top"/>
          </w:tcPr>
          <w:p>
            <w:pPr>
              <w:pStyle w:val="11"/>
              <w:spacing w:before="133"/>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8" w:leftChars="0" w:right="12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92</w:t>
            </w:r>
          </w:p>
        </w:tc>
        <w:tc>
          <w:tcPr>
            <w:tcW w:w="0" w:type="auto"/>
            <w:shd w:val="clear" w:color="auto" w:fill="FFFDFA"/>
            <w:vAlign w:val="top"/>
          </w:tcPr>
          <w:p>
            <w:pPr>
              <w:pStyle w:val="11"/>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广西大盛行拍卖有限责任公司</w:t>
            </w:r>
          </w:p>
        </w:tc>
        <w:tc>
          <w:tcPr>
            <w:tcW w:w="0" w:type="auto"/>
            <w:shd w:val="clear" w:color="auto" w:fill="FFFDFA"/>
            <w:vAlign w:val="top"/>
          </w:tcPr>
          <w:p>
            <w:pPr>
              <w:pStyle w:val="11"/>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8" w:leftChars="0" w:right="12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93</w:t>
            </w:r>
          </w:p>
        </w:tc>
        <w:tc>
          <w:tcPr>
            <w:tcW w:w="0" w:type="auto"/>
            <w:shd w:val="clear" w:color="auto" w:fill="FFFFFF"/>
            <w:vAlign w:val="top"/>
          </w:tcPr>
          <w:p>
            <w:pPr>
              <w:pStyle w:val="11"/>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广西好拍德拍卖有限公司</w:t>
            </w:r>
          </w:p>
        </w:tc>
        <w:tc>
          <w:tcPr>
            <w:tcW w:w="0" w:type="auto"/>
            <w:shd w:val="clear" w:color="auto" w:fill="FFFFFF"/>
            <w:vAlign w:val="top"/>
          </w:tcPr>
          <w:p>
            <w:pPr>
              <w:pStyle w:val="11"/>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8" w:leftChars="0" w:right="12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94</w:t>
            </w:r>
          </w:p>
        </w:tc>
        <w:tc>
          <w:tcPr>
            <w:tcW w:w="0" w:type="auto"/>
            <w:shd w:val="clear" w:color="auto" w:fill="FFFDFA"/>
            <w:vAlign w:val="top"/>
          </w:tcPr>
          <w:p>
            <w:pPr>
              <w:pStyle w:val="11"/>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广西龙建拍卖有限公司</w:t>
            </w:r>
          </w:p>
        </w:tc>
        <w:tc>
          <w:tcPr>
            <w:tcW w:w="0" w:type="auto"/>
            <w:shd w:val="clear" w:color="auto" w:fill="FFFDFA"/>
            <w:vAlign w:val="top"/>
          </w:tcPr>
          <w:p>
            <w:pPr>
              <w:pStyle w:val="11"/>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8" w:leftChars="0" w:right="12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95</w:t>
            </w:r>
          </w:p>
        </w:tc>
        <w:tc>
          <w:tcPr>
            <w:tcW w:w="0" w:type="auto"/>
            <w:shd w:val="clear" w:color="auto" w:fill="FFFFFF"/>
            <w:vAlign w:val="top"/>
          </w:tcPr>
          <w:p>
            <w:pPr>
              <w:pStyle w:val="11"/>
              <w:spacing w:before="134"/>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广西英达思拍卖有限公司</w:t>
            </w:r>
          </w:p>
        </w:tc>
        <w:tc>
          <w:tcPr>
            <w:tcW w:w="0" w:type="auto"/>
            <w:shd w:val="clear" w:color="auto" w:fill="FFFFFF"/>
            <w:vAlign w:val="top"/>
          </w:tcPr>
          <w:p>
            <w:pPr>
              <w:pStyle w:val="11"/>
              <w:spacing w:before="134"/>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8" w:leftChars="0" w:right="12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96</w:t>
            </w:r>
          </w:p>
        </w:tc>
        <w:tc>
          <w:tcPr>
            <w:tcW w:w="0" w:type="auto"/>
            <w:shd w:val="clear" w:color="auto" w:fill="FFFDFA"/>
            <w:vAlign w:val="top"/>
          </w:tcPr>
          <w:p>
            <w:pPr>
              <w:pStyle w:val="11"/>
              <w:spacing w:before="133"/>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广西凯捷拍卖有限公司</w:t>
            </w:r>
          </w:p>
        </w:tc>
        <w:tc>
          <w:tcPr>
            <w:tcW w:w="0" w:type="auto"/>
            <w:shd w:val="clear" w:color="auto" w:fill="FFFDFA"/>
            <w:vAlign w:val="top"/>
          </w:tcPr>
          <w:p>
            <w:pPr>
              <w:pStyle w:val="11"/>
              <w:spacing w:before="133"/>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8" w:leftChars="0" w:right="12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97</w:t>
            </w:r>
          </w:p>
        </w:tc>
        <w:tc>
          <w:tcPr>
            <w:tcW w:w="0" w:type="auto"/>
            <w:shd w:val="clear" w:color="auto" w:fill="FFFFFF"/>
            <w:vAlign w:val="top"/>
          </w:tcPr>
          <w:p>
            <w:pPr>
              <w:pStyle w:val="11"/>
              <w:spacing w:before="133"/>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广西实穗拍卖有限公司</w:t>
            </w:r>
          </w:p>
        </w:tc>
        <w:tc>
          <w:tcPr>
            <w:tcW w:w="0" w:type="auto"/>
            <w:shd w:val="clear" w:color="auto" w:fill="FFFFFF"/>
            <w:vAlign w:val="top"/>
          </w:tcPr>
          <w:p>
            <w:pPr>
              <w:pStyle w:val="11"/>
              <w:spacing w:before="133"/>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8" w:leftChars="0" w:right="12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98</w:t>
            </w:r>
          </w:p>
        </w:tc>
        <w:tc>
          <w:tcPr>
            <w:tcW w:w="0" w:type="auto"/>
            <w:shd w:val="clear" w:color="auto" w:fill="FFFDFA"/>
            <w:vAlign w:val="top"/>
          </w:tcPr>
          <w:p>
            <w:pPr>
              <w:pStyle w:val="11"/>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广西正凯拍卖有限公司</w:t>
            </w:r>
          </w:p>
        </w:tc>
        <w:tc>
          <w:tcPr>
            <w:tcW w:w="0" w:type="auto"/>
            <w:shd w:val="clear" w:color="auto" w:fill="FFFDFA"/>
            <w:vAlign w:val="top"/>
          </w:tcPr>
          <w:p>
            <w:pPr>
              <w:pStyle w:val="11"/>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8" w:leftChars="0" w:right="12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99</w:t>
            </w:r>
          </w:p>
        </w:tc>
        <w:tc>
          <w:tcPr>
            <w:tcW w:w="0" w:type="auto"/>
            <w:shd w:val="clear" w:color="auto" w:fill="FFFFFF"/>
            <w:vAlign w:val="top"/>
          </w:tcPr>
          <w:p>
            <w:pPr>
              <w:pStyle w:val="11"/>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广西一统拍卖有限公司</w:t>
            </w:r>
          </w:p>
        </w:tc>
        <w:tc>
          <w:tcPr>
            <w:tcW w:w="0" w:type="auto"/>
            <w:shd w:val="clear" w:color="auto" w:fill="FFFFFF"/>
            <w:vAlign w:val="top"/>
          </w:tcPr>
          <w:p>
            <w:pPr>
              <w:pStyle w:val="11"/>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6" w:leftChars="0" w:right="128"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100</w:t>
            </w:r>
          </w:p>
        </w:tc>
        <w:tc>
          <w:tcPr>
            <w:tcW w:w="0" w:type="auto"/>
            <w:shd w:val="clear" w:color="auto" w:fill="FFFDFA"/>
            <w:vAlign w:val="top"/>
          </w:tcPr>
          <w:p>
            <w:pPr>
              <w:pStyle w:val="11"/>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广西振兴拍卖有限公司</w:t>
            </w:r>
          </w:p>
        </w:tc>
        <w:tc>
          <w:tcPr>
            <w:tcW w:w="0" w:type="auto"/>
            <w:shd w:val="clear" w:color="auto" w:fill="FFFDFA"/>
            <w:vAlign w:val="top"/>
          </w:tcPr>
          <w:p>
            <w:pPr>
              <w:pStyle w:val="11"/>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6" w:leftChars="0" w:right="128"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101</w:t>
            </w:r>
          </w:p>
        </w:tc>
        <w:tc>
          <w:tcPr>
            <w:tcW w:w="0" w:type="auto"/>
            <w:shd w:val="clear" w:color="auto" w:fill="FFFFFF"/>
            <w:vAlign w:val="top"/>
          </w:tcPr>
          <w:p>
            <w:pPr>
              <w:pStyle w:val="11"/>
              <w:spacing w:before="134"/>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广西龙语欣拍卖有限公司</w:t>
            </w:r>
          </w:p>
        </w:tc>
        <w:tc>
          <w:tcPr>
            <w:tcW w:w="0" w:type="auto"/>
            <w:shd w:val="clear" w:color="auto" w:fill="FFFFFF"/>
            <w:vAlign w:val="top"/>
          </w:tcPr>
          <w:p>
            <w:pPr>
              <w:pStyle w:val="11"/>
              <w:spacing w:before="134"/>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102</w:t>
            </w:r>
          </w:p>
        </w:tc>
        <w:tc>
          <w:tcPr>
            <w:tcW w:w="0" w:type="auto"/>
            <w:shd w:val="clear" w:color="auto" w:fill="FFFDFA"/>
            <w:vAlign w:val="top"/>
          </w:tcPr>
          <w:p>
            <w:pPr>
              <w:pStyle w:val="11"/>
              <w:spacing w:before="133"/>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广西一槌定音拍卖有限公司</w:t>
            </w:r>
          </w:p>
        </w:tc>
        <w:tc>
          <w:tcPr>
            <w:tcW w:w="0" w:type="auto"/>
            <w:shd w:val="clear" w:color="auto" w:fill="FFFDFA"/>
            <w:vAlign w:val="top"/>
          </w:tcPr>
          <w:p>
            <w:pPr>
              <w:pStyle w:val="11"/>
              <w:spacing w:before="133"/>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103</w:t>
            </w:r>
          </w:p>
        </w:tc>
        <w:tc>
          <w:tcPr>
            <w:tcW w:w="0" w:type="auto"/>
            <w:shd w:val="clear" w:color="auto" w:fill="FFFFFF"/>
            <w:vAlign w:val="top"/>
          </w:tcPr>
          <w:p>
            <w:pPr>
              <w:pStyle w:val="11"/>
              <w:spacing w:before="133"/>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广西盈烨拍卖有限公司</w:t>
            </w:r>
          </w:p>
        </w:tc>
        <w:tc>
          <w:tcPr>
            <w:tcW w:w="0" w:type="auto"/>
            <w:shd w:val="clear" w:color="auto" w:fill="FFFFFF"/>
            <w:vAlign w:val="top"/>
          </w:tcPr>
          <w:p>
            <w:pPr>
              <w:pStyle w:val="11"/>
              <w:spacing w:before="133"/>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104</w:t>
            </w:r>
          </w:p>
        </w:tc>
        <w:tc>
          <w:tcPr>
            <w:tcW w:w="0" w:type="auto"/>
            <w:shd w:val="clear" w:color="auto" w:fill="FFFDFA"/>
            <w:vAlign w:val="top"/>
          </w:tcPr>
          <w:p>
            <w:pPr>
              <w:pStyle w:val="11"/>
              <w:spacing w:before="133"/>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广西稻多拍卖有限公司</w:t>
            </w:r>
          </w:p>
        </w:tc>
        <w:tc>
          <w:tcPr>
            <w:tcW w:w="0" w:type="auto"/>
            <w:shd w:val="clear" w:color="auto" w:fill="FFFDFA"/>
            <w:vAlign w:val="top"/>
          </w:tcPr>
          <w:p>
            <w:pPr>
              <w:pStyle w:val="11"/>
              <w:spacing w:before="133"/>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6" w:leftChars="0" w:right="128"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105</w:t>
            </w:r>
          </w:p>
        </w:tc>
        <w:tc>
          <w:tcPr>
            <w:tcW w:w="0" w:type="auto"/>
            <w:shd w:val="clear" w:color="auto" w:fill="FFFFFF"/>
            <w:vAlign w:val="top"/>
          </w:tcPr>
          <w:p>
            <w:pPr>
              <w:pStyle w:val="11"/>
              <w:ind w:left="106" w:leftChars="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广西鑫宾江拍卖有限公司</w:t>
            </w:r>
          </w:p>
        </w:tc>
        <w:tc>
          <w:tcPr>
            <w:tcW w:w="0" w:type="auto"/>
            <w:shd w:val="clear" w:color="auto" w:fill="FFFFFF"/>
            <w:vAlign w:val="top"/>
          </w:tcPr>
          <w:p>
            <w:pPr>
              <w:pStyle w:val="11"/>
              <w:ind w:left="284" w:leftChars="0" w:right="277" w:right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106</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广西桂锤拍卖有限公司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107</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广西德立信拍卖有限公司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108</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广西国锤拍卖有限公司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109</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广西浩翼拍卖有限公司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110</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广西容山容水拍卖有限责任公司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111</w:t>
            </w:r>
          </w:p>
        </w:tc>
        <w:tc>
          <w:tcPr>
            <w:tcW w:w="0" w:type="auto"/>
            <w:shd w:val="clear" w:color="auto" w:fill="FFFFFF"/>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广西瑞芳拍卖有限公司</w:t>
            </w:r>
          </w:p>
        </w:tc>
        <w:tc>
          <w:tcPr>
            <w:tcW w:w="0" w:type="auto"/>
            <w:shd w:val="clear" w:color="auto" w:fill="FFFFFF"/>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112</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广西旭禾拍卖有限责任公司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113</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广西乐竞购拍卖有限公司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5"/>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114</w:t>
            </w:r>
          </w:p>
        </w:tc>
        <w:tc>
          <w:tcPr>
            <w:tcW w:w="0" w:type="auto"/>
            <w:shd w:val="clear" w:color="auto" w:fill="FFFDFA"/>
            <w:vAlign w:val="top"/>
          </w:tcPr>
          <w:p>
            <w:pPr>
              <w:pStyle w:val="11"/>
              <w:spacing w:before="135"/>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广西迪信拍拍卖有限公司</w:t>
            </w:r>
          </w:p>
        </w:tc>
        <w:tc>
          <w:tcPr>
            <w:tcW w:w="0" w:type="auto"/>
            <w:shd w:val="clear" w:color="auto" w:fill="FFFDFA"/>
            <w:vAlign w:val="top"/>
          </w:tcPr>
          <w:p>
            <w:pPr>
              <w:pStyle w:val="11"/>
              <w:spacing w:before="135"/>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5"/>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115</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广西中正拍卖有限公司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116</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广西旅发艺术拍卖有限公司</w:t>
            </w:r>
          </w:p>
        </w:tc>
        <w:tc>
          <w:tcPr>
            <w:tcW w:w="0" w:type="auto"/>
            <w:shd w:val="clear" w:color="auto" w:fill="FFFDFA"/>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117</w:t>
            </w:r>
          </w:p>
        </w:tc>
        <w:tc>
          <w:tcPr>
            <w:tcW w:w="0" w:type="auto"/>
            <w:shd w:val="clear" w:color="auto" w:fill="FFFFFF"/>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广西通赢拍卖有限责任公司</w:t>
            </w:r>
          </w:p>
        </w:tc>
        <w:tc>
          <w:tcPr>
            <w:tcW w:w="0" w:type="auto"/>
            <w:shd w:val="clear" w:color="auto" w:fill="FFFFFF"/>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118</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广西胜达佳拍卖有限公司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119</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广西开心拍卖有限责任公司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5"/>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120</w:t>
            </w:r>
          </w:p>
        </w:tc>
        <w:tc>
          <w:tcPr>
            <w:tcW w:w="0" w:type="auto"/>
            <w:shd w:val="clear" w:color="auto" w:fill="FFFDFA"/>
            <w:vAlign w:val="top"/>
          </w:tcPr>
          <w:p>
            <w:pPr>
              <w:pStyle w:val="11"/>
              <w:spacing w:before="135"/>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广西诚信达保险公估有限公司</w:t>
            </w:r>
          </w:p>
        </w:tc>
        <w:tc>
          <w:tcPr>
            <w:tcW w:w="0" w:type="auto"/>
            <w:shd w:val="clear" w:color="auto" w:fill="FFFDFA"/>
            <w:vAlign w:val="top"/>
          </w:tcPr>
          <w:p>
            <w:pPr>
              <w:pStyle w:val="11"/>
              <w:spacing w:before="135"/>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121</w:t>
            </w:r>
          </w:p>
        </w:tc>
        <w:tc>
          <w:tcPr>
            <w:tcW w:w="0" w:type="auto"/>
            <w:shd w:val="clear" w:color="auto" w:fill="FFFFFF"/>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广西宏桂资产租赁有限公司</w:t>
            </w:r>
          </w:p>
        </w:tc>
        <w:tc>
          <w:tcPr>
            <w:tcW w:w="0" w:type="auto"/>
            <w:shd w:val="clear" w:color="auto" w:fill="FFFFFF"/>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122</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广西众拍轩拍卖有限公司</w:t>
            </w:r>
          </w:p>
        </w:tc>
        <w:tc>
          <w:tcPr>
            <w:tcW w:w="0" w:type="auto"/>
            <w:shd w:val="clear" w:color="auto" w:fill="FFFDFA"/>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123</w:t>
            </w:r>
          </w:p>
        </w:tc>
        <w:tc>
          <w:tcPr>
            <w:tcW w:w="0" w:type="auto"/>
            <w:shd w:val="clear" w:color="auto" w:fill="FFFFFF"/>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广西心广隆二手车有限公司</w:t>
            </w:r>
          </w:p>
        </w:tc>
        <w:tc>
          <w:tcPr>
            <w:tcW w:w="0" w:type="auto"/>
            <w:shd w:val="clear" w:color="auto" w:fill="FFFFFF"/>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124</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广西保全清算服务有限公司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125</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广西拍玉堂文化发展有限公司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5"/>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126</w:t>
            </w:r>
          </w:p>
        </w:tc>
        <w:tc>
          <w:tcPr>
            <w:tcW w:w="0" w:type="auto"/>
            <w:shd w:val="clear" w:color="auto" w:fill="FFFDFA"/>
            <w:vAlign w:val="top"/>
          </w:tcPr>
          <w:p>
            <w:pPr>
              <w:pStyle w:val="11"/>
              <w:spacing w:before="135"/>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广西同达拍卖有限责任公司</w:t>
            </w:r>
          </w:p>
        </w:tc>
        <w:tc>
          <w:tcPr>
            <w:tcW w:w="0" w:type="auto"/>
            <w:shd w:val="clear" w:color="auto" w:fill="FFFDFA"/>
            <w:vAlign w:val="top"/>
          </w:tcPr>
          <w:p>
            <w:pPr>
              <w:pStyle w:val="11"/>
              <w:spacing w:before="135"/>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127</w:t>
            </w:r>
          </w:p>
        </w:tc>
        <w:tc>
          <w:tcPr>
            <w:tcW w:w="0" w:type="auto"/>
            <w:shd w:val="clear" w:color="auto" w:fill="FFFFFF"/>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万亨拍卖有限公司</w:t>
            </w:r>
          </w:p>
        </w:tc>
        <w:tc>
          <w:tcPr>
            <w:tcW w:w="0" w:type="auto"/>
            <w:shd w:val="clear" w:color="auto" w:fill="FFFFFF"/>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128</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广西广钰投资咨询有限公司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129</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广西中飞拍卖有限公司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130</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广西方大拍卖有限公司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131</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广西双获拍卖有限公司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132</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广西万田拍卖有限公司</w:t>
            </w:r>
          </w:p>
        </w:tc>
        <w:tc>
          <w:tcPr>
            <w:tcW w:w="0" w:type="auto"/>
            <w:shd w:val="clear" w:color="auto" w:fill="FFFDFA"/>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133</w:t>
            </w:r>
          </w:p>
        </w:tc>
        <w:tc>
          <w:tcPr>
            <w:tcW w:w="0" w:type="auto"/>
            <w:shd w:val="clear" w:color="auto" w:fill="FFFFFF"/>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广西嘉品拍卖有限公司</w:t>
            </w:r>
          </w:p>
        </w:tc>
        <w:tc>
          <w:tcPr>
            <w:tcW w:w="0" w:type="auto"/>
            <w:shd w:val="clear" w:color="auto" w:fill="FFFFFF"/>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134</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玉讯互联（南宁）信息科技有限公司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135</w:t>
            </w:r>
          </w:p>
        </w:tc>
        <w:tc>
          <w:tcPr>
            <w:tcW w:w="0" w:type="auto"/>
            <w:shd w:val="clear" w:color="auto" w:fill="FFFFFF"/>
            <w:vAlign w:val="top"/>
          </w:tcPr>
          <w:p>
            <w:pPr>
              <w:pStyle w:val="11"/>
              <w:spacing w:before="134"/>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广西比干拍卖有限公司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136</w:t>
            </w:r>
          </w:p>
        </w:tc>
        <w:tc>
          <w:tcPr>
            <w:tcW w:w="0" w:type="auto"/>
            <w:shd w:val="clear" w:color="auto" w:fill="FFFDFA"/>
            <w:vAlign w:val="top"/>
          </w:tcPr>
          <w:p>
            <w:pPr>
              <w:pStyle w:val="11"/>
              <w:spacing w:before="134"/>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广西区烟草拍卖行</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137</w:t>
            </w:r>
          </w:p>
        </w:tc>
        <w:tc>
          <w:tcPr>
            <w:tcW w:w="0" w:type="auto"/>
            <w:shd w:val="clear" w:color="auto" w:fill="FFFFFF"/>
            <w:vAlign w:val="top"/>
          </w:tcPr>
          <w:p>
            <w:pPr>
              <w:pStyle w:val="11"/>
              <w:spacing w:before="134"/>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广西正又今拍卖有限公司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138</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广西北海地产拍卖行有限公司南宁分公司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139</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北京中立拍卖行有限责任公司广西分公司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140</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深圳市永昌商品拍卖有限公司南宁分公司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141</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广西擎天拍卖有限公司南宁分公司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142</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广东弘德益利拍卖有限公司南宁分公司</w:t>
            </w:r>
          </w:p>
        </w:tc>
        <w:tc>
          <w:tcPr>
            <w:tcW w:w="0" w:type="auto"/>
            <w:shd w:val="clear" w:color="auto" w:fill="FFFDFA"/>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143</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广东保利拍卖有限公司广西分公司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144</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广西建通拍卖有限责任公司南宁分公司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41"/>
              <w:ind w:left="138" w:leftChars="0" w:right="128" w:rightChars="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二、</w:t>
            </w:r>
          </w:p>
        </w:tc>
        <w:tc>
          <w:tcPr>
            <w:tcW w:w="0" w:type="auto"/>
            <w:shd w:val="clear" w:color="auto" w:fill="FFFFFF"/>
            <w:vAlign w:val="top"/>
          </w:tcPr>
          <w:p>
            <w:pPr>
              <w:pStyle w:val="11"/>
              <w:spacing w:before="41"/>
              <w:ind w:left="138" w:leftChars="0" w:right="128" w:rightChars="0"/>
              <w:jc w:val="both"/>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柳州市</w:t>
            </w:r>
          </w:p>
        </w:tc>
        <w:tc>
          <w:tcPr>
            <w:tcW w:w="0" w:type="auto"/>
            <w:shd w:val="clear" w:color="auto" w:fill="FFFFFF"/>
            <w:vAlign w:val="top"/>
          </w:tcPr>
          <w:p>
            <w:pPr>
              <w:pStyle w:val="11"/>
              <w:spacing w:before="135"/>
              <w:ind w:left="284" w:leftChars="0" w:right="277" w:rightChars="0"/>
              <w:jc w:val="cente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145</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柳州市成功公物拍卖有限责任公司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146</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柳州市三利拍卖有限责任公司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147</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广西嘉华拍卖有限公司</w:t>
            </w:r>
          </w:p>
        </w:tc>
        <w:tc>
          <w:tcPr>
            <w:tcW w:w="0" w:type="auto"/>
            <w:shd w:val="clear" w:color="auto" w:fill="FFFDFA"/>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148</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柳州市盛通拍卖行有限责任公司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149</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柳州市阳光拍卖行有限责任公司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150</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广西阳升拍卖有限公司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151</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柳州市广元拍卖有限公司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152</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广西中南拍卖有限责任公司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153</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广西缔德拍卖有限公司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154</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广西三和拍卖有限公司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155</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广西臻利拍卖有限公司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156</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广西开元拍卖有限责任公司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157</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广西昌鼎拍卖有限责任公司</w:t>
            </w:r>
          </w:p>
        </w:tc>
        <w:tc>
          <w:tcPr>
            <w:tcW w:w="0" w:type="auto"/>
            <w:shd w:val="clear" w:color="auto" w:fill="FFFDFA"/>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158</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广西德仁拍卖有限公司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159</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广西石道拍卖有限公司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160</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广西恒成拍卖有限公司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161</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广西粤东拍卖有限公司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162</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广西稳锤拍卖有限公司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5"/>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163</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广西惟信拍卖有限公司</w:t>
            </w:r>
          </w:p>
        </w:tc>
        <w:tc>
          <w:tcPr>
            <w:tcW w:w="0" w:type="auto"/>
            <w:shd w:val="clear" w:color="auto" w:fill="FFFDFA"/>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164</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广西涛银拍卖有限公司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165</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柳州市鸿源拍卖有限公司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166</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广西桦业拍卖有限公司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167</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广西德源佳拍卖有限责任公司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168</w:t>
            </w:r>
          </w:p>
        </w:tc>
        <w:tc>
          <w:tcPr>
            <w:tcW w:w="0" w:type="auto"/>
            <w:shd w:val="clear" w:color="auto" w:fill="FFFFFF"/>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广西恒昌拍卖有限公司</w:t>
            </w:r>
          </w:p>
        </w:tc>
        <w:tc>
          <w:tcPr>
            <w:tcW w:w="0" w:type="auto"/>
            <w:shd w:val="clear" w:color="auto" w:fill="FFFFFF"/>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169</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广西音慈拍卖有限公司</w:t>
            </w:r>
          </w:p>
        </w:tc>
        <w:tc>
          <w:tcPr>
            <w:tcW w:w="0" w:type="auto"/>
            <w:shd w:val="clear" w:color="auto" w:fill="FFFDFA"/>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170</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广西石尚进宝拍卖有限公司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171</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广西墨润九洲拍卖有限公司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41"/>
              <w:ind w:left="138" w:leftChars="0" w:right="128" w:rightChars="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三、</w:t>
            </w:r>
          </w:p>
        </w:tc>
        <w:tc>
          <w:tcPr>
            <w:tcW w:w="0" w:type="auto"/>
            <w:shd w:val="clear" w:color="auto" w:fill="FFFFFF"/>
            <w:vAlign w:val="top"/>
          </w:tcPr>
          <w:p>
            <w:pPr>
              <w:pStyle w:val="11"/>
              <w:spacing w:before="41"/>
              <w:ind w:left="138" w:leftChars="0" w:right="128" w:rightChars="0"/>
              <w:jc w:val="both"/>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桂林市</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172</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桂林市公物处理拍卖中心</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173</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广西佳润拍卖有限公司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174</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广西三正国际拍卖有限公司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175</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广西福瑞拍卖有限责任公司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176</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桂林华泰拍卖有限公司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177</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广西鑫盛拍卖有限公司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178</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桂林市天宇拍卖有限公司</w:t>
            </w:r>
          </w:p>
        </w:tc>
        <w:tc>
          <w:tcPr>
            <w:tcW w:w="0" w:type="auto"/>
            <w:shd w:val="clear" w:color="auto" w:fill="FFFDFA"/>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179</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桂林三顺拍卖有限责任公司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180</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桂林市嘉华拍卖有限责任公司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181</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广西鹏瑞拍卖有限公司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182</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广西桂林泰德文化艺术品拍卖有限公司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183</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广西国槌拍卖有限公司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184</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广西丰裕国际拍卖有限公司</w:t>
            </w:r>
          </w:p>
        </w:tc>
        <w:tc>
          <w:tcPr>
            <w:tcW w:w="0" w:type="auto"/>
            <w:shd w:val="clear" w:color="auto" w:fill="FFFDFA"/>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185</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广西桂林意大艺术品拍卖有限公司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186</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广西上成氏拍卖有限公司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187</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荣宝斋（桂林）拍卖有限公司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188</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广西宝地拍卖有限公司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189</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桂林众联泰拍卖有限公司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0" w:type="auto"/>
            <w:shd w:val="clear" w:color="auto" w:fill="FFFDFA"/>
            <w:vAlign w:val="top"/>
          </w:tcPr>
          <w:p>
            <w:pPr>
              <w:pStyle w:val="11"/>
              <w:spacing w:before="41"/>
              <w:ind w:left="138" w:leftChars="0" w:right="128" w:rightChars="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四、</w:t>
            </w:r>
          </w:p>
        </w:tc>
        <w:tc>
          <w:tcPr>
            <w:tcW w:w="0" w:type="auto"/>
            <w:shd w:val="clear" w:color="auto" w:fill="FFFDFA"/>
            <w:vAlign w:val="top"/>
          </w:tcPr>
          <w:p>
            <w:pPr>
              <w:pStyle w:val="11"/>
              <w:spacing w:before="41"/>
              <w:ind w:left="138" w:leftChars="0" w:right="128" w:rightChars="0"/>
              <w:jc w:val="both"/>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梧州市</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190</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广西东华拍卖有限责任公司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191</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广西钰鼎拍卖有限责任公司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192</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广西联合拍卖有限公司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193</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广西秦华拍卖有限责任公司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194</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广西万誉拍卖有限公司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195</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广西鼎航拍卖有限公司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196</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广西鹏誉拍卖有限公司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197</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广西梧州市宏沣拍卖有限公司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198</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广西啟昊拍卖有限责任公司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199</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广西华盛拍卖有限公司梧州分公司</w:t>
            </w:r>
          </w:p>
        </w:tc>
        <w:tc>
          <w:tcPr>
            <w:tcW w:w="0" w:type="auto"/>
            <w:shd w:val="clear" w:color="auto" w:fill="FFFDFA"/>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200</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梧州市万龙拍卖有限公司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41"/>
              <w:ind w:left="138" w:leftChars="0" w:right="128" w:rightChars="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五、</w:t>
            </w:r>
          </w:p>
        </w:tc>
        <w:tc>
          <w:tcPr>
            <w:tcW w:w="0" w:type="auto"/>
            <w:shd w:val="clear" w:color="auto" w:fill="FFFDFA"/>
            <w:vAlign w:val="top"/>
          </w:tcPr>
          <w:p>
            <w:pPr>
              <w:pStyle w:val="11"/>
              <w:spacing w:before="41"/>
              <w:ind w:left="138" w:leftChars="0" w:right="128" w:rightChars="0"/>
              <w:jc w:val="both"/>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北海市</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201</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广西北海地产拍卖行有限公司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北海市海城区嘉鑫拍卖有限责任公司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203</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北海市合浦拍卖有限责任公司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204</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广西精锤拍卖有限公司</w:t>
            </w:r>
          </w:p>
        </w:tc>
        <w:tc>
          <w:tcPr>
            <w:tcW w:w="0" w:type="auto"/>
            <w:shd w:val="clear" w:color="auto" w:fill="FFFDFA"/>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205</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广西佳业拍卖有限责任公司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206</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广西平正拍卖有限责任公司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207</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北海市乾正拍卖有限责任公司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208</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广西龙辉拍卖有限公司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209</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广西鑫森拍卖有限公司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210</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广西泓历拍卖有限公司</w:t>
            </w:r>
          </w:p>
        </w:tc>
        <w:tc>
          <w:tcPr>
            <w:tcW w:w="0" w:type="auto"/>
            <w:shd w:val="clear" w:color="auto" w:fill="FFFDFA"/>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211</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广西嘉胜拍卖有限公司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212</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广西永汉拍卖有限责任公司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213</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广西志威拍卖有限责任公司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214</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北海华展拍卖有限公司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41"/>
              <w:ind w:left="138" w:leftChars="0" w:right="128" w:rightChars="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六、</w:t>
            </w:r>
          </w:p>
        </w:tc>
        <w:tc>
          <w:tcPr>
            <w:tcW w:w="0" w:type="auto"/>
            <w:shd w:val="clear" w:color="auto" w:fill="FFFFFF"/>
            <w:vAlign w:val="top"/>
          </w:tcPr>
          <w:p>
            <w:pPr>
              <w:pStyle w:val="11"/>
              <w:spacing w:before="41"/>
              <w:ind w:left="138" w:leftChars="0" w:right="128" w:rightChars="0"/>
              <w:jc w:val="both"/>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钦州市</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215</w:t>
            </w:r>
          </w:p>
        </w:tc>
        <w:tc>
          <w:tcPr>
            <w:tcW w:w="0" w:type="auto"/>
            <w:shd w:val="clear" w:color="auto" w:fill="FFFDFA"/>
            <w:vAlign w:val="top"/>
          </w:tcPr>
          <w:p>
            <w:pPr>
              <w:pStyle w:val="11"/>
              <w:spacing w:before="133"/>
              <w:ind w:left="200"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钦州市拍卖行有限公司</w:t>
            </w:r>
          </w:p>
        </w:tc>
        <w:tc>
          <w:tcPr>
            <w:tcW w:w="0" w:type="auto"/>
            <w:shd w:val="clear" w:color="auto" w:fill="FFFDFA"/>
            <w:vAlign w:val="top"/>
          </w:tcPr>
          <w:p>
            <w:pPr>
              <w:pStyle w:val="11"/>
              <w:spacing w:before="133"/>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216</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广西鸿华拍卖有限公司</w:t>
            </w:r>
          </w:p>
        </w:tc>
        <w:tc>
          <w:tcPr>
            <w:tcW w:w="0" w:type="auto"/>
            <w:shd w:val="clear" w:color="auto" w:fill="FFFFFF"/>
            <w:vAlign w:val="top"/>
          </w:tcPr>
          <w:p>
            <w:pPr>
              <w:pStyle w:val="11"/>
              <w:spacing w:before="133"/>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217</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广西德兴拍卖有限公司</w:t>
            </w:r>
          </w:p>
        </w:tc>
        <w:tc>
          <w:tcPr>
            <w:tcW w:w="0" w:type="auto"/>
            <w:shd w:val="clear" w:color="auto" w:fill="FFFDFA"/>
            <w:vAlign w:val="top"/>
          </w:tcPr>
          <w:p>
            <w:pPr>
              <w:pStyle w:val="11"/>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218</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广西汇丰拍卖有限责任公司</w:t>
            </w:r>
          </w:p>
        </w:tc>
        <w:tc>
          <w:tcPr>
            <w:tcW w:w="0" w:type="auto"/>
            <w:shd w:val="clear" w:color="auto" w:fill="FFFFFF"/>
            <w:vAlign w:val="top"/>
          </w:tcPr>
          <w:p>
            <w:pPr>
              <w:pStyle w:val="11"/>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219</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广西天越拍卖有限公司</w:t>
            </w:r>
          </w:p>
        </w:tc>
        <w:tc>
          <w:tcPr>
            <w:tcW w:w="0" w:type="auto"/>
            <w:shd w:val="clear" w:color="auto" w:fill="FFFDFA"/>
            <w:vAlign w:val="top"/>
          </w:tcPr>
          <w:p>
            <w:pPr>
              <w:pStyle w:val="11"/>
              <w:spacing w:before="134"/>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220</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广西国正拍卖有限公司</w:t>
            </w:r>
          </w:p>
        </w:tc>
        <w:tc>
          <w:tcPr>
            <w:tcW w:w="0" w:type="auto"/>
            <w:shd w:val="clear" w:color="auto" w:fill="FFFFFF"/>
            <w:vAlign w:val="top"/>
          </w:tcPr>
          <w:p>
            <w:pPr>
              <w:pStyle w:val="11"/>
              <w:spacing w:before="133"/>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41"/>
              <w:ind w:left="138" w:leftChars="0" w:right="128" w:rightChars="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七、</w:t>
            </w:r>
          </w:p>
        </w:tc>
        <w:tc>
          <w:tcPr>
            <w:tcW w:w="0" w:type="auto"/>
            <w:shd w:val="clear" w:color="auto" w:fill="FFFDFA"/>
            <w:vAlign w:val="top"/>
          </w:tcPr>
          <w:p>
            <w:pPr>
              <w:pStyle w:val="11"/>
              <w:spacing w:before="41"/>
              <w:ind w:left="138" w:leftChars="0" w:right="128" w:rightChars="0"/>
              <w:jc w:val="both"/>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贵港市</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221</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贵港市金槌拍卖有限公司</w:t>
            </w:r>
          </w:p>
        </w:tc>
        <w:tc>
          <w:tcPr>
            <w:tcW w:w="0" w:type="auto"/>
            <w:shd w:val="clear" w:color="auto" w:fill="FFFFFF"/>
            <w:vAlign w:val="top"/>
          </w:tcPr>
          <w:p>
            <w:pPr>
              <w:pStyle w:val="11"/>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222</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贵港市金正拍卖有限责任公司</w:t>
            </w:r>
          </w:p>
        </w:tc>
        <w:tc>
          <w:tcPr>
            <w:tcW w:w="0" w:type="auto"/>
            <w:shd w:val="clear" w:color="auto" w:fill="FFFDFA"/>
            <w:vAlign w:val="top"/>
          </w:tcPr>
          <w:p>
            <w:pPr>
              <w:pStyle w:val="11"/>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223</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广西高明天诚拍卖有限公司</w:t>
            </w:r>
          </w:p>
        </w:tc>
        <w:tc>
          <w:tcPr>
            <w:tcW w:w="0" w:type="auto"/>
            <w:shd w:val="clear" w:color="auto" w:fill="FFFFFF"/>
            <w:vAlign w:val="top"/>
          </w:tcPr>
          <w:p>
            <w:pPr>
              <w:pStyle w:val="11"/>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224</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广西泰荣拍卖有限公司</w:t>
            </w:r>
          </w:p>
        </w:tc>
        <w:tc>
          <w:tcPr>
            <w:tcW w:w="0" w:type="auto"/>
            <w:shd w:val="clear" w:color="auto" w:fill="FFFDFA"/>
            <w:vAlign w:val="top"/>
          </w:tcPr>
          <w:p>
            <w:pPr>
              <w:pStyle w:val="11"/>
              <w:spacing w:before="134"/>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41"/>
              <w:ind w:left="138" w:leftChars="0" w:right="128" w:rightChars="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八、</w:t>
            </w:r>
          </w:p>
        </w:tc>
        <w:tc>
          <w:tcPr>
            <w:tcW w:w="0" w:type="auto"/>
            <w:shd w:val="clear" w:color="auto" w:fill="FFFFFF"/>
            <w:vAlign w:val="top"/>
          </w:tcPr>
          <w:p>
            <w:pPr>
              <w:pStyle w:val="11"/>
              <w:spacing w:before="41"/>
              <w:ind w:left="138" w:leftChars="0" w:right="128" w:rightChars="0"/>
              <w:jc w:val="both"/>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玉林市</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225</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玉林市金槌拍卖行</w:t>
            </w:r>
          </w:p>
        </w:tc>
        <w:tc>
          <w:tcPr>
            <w:tcW w:w="0" w:type="auto"/>
            <w:shd w:val="clear" w:color="auto" w:fill="FFFDFA"/>
            <w:vAlign w:val="top"/>
          </w:tcPr>
          <w:p>
            <w:pPr>
              <w:pStyle w:val="11"/>
              <w:spacing w:before="133"/>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226</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玉林市铜州拍卖行</w:t>
            </w:r>
          </w:p>
        </w:tc>
        <w:tc>
          <w:tcPr>
            <w:tcW w:w="0" w:type="auto"/>
            <w:shd w:val="clear" w:color="auto" w:fill="FFFFFF"/>
            <w:vAlign w:val="top"/>
          </w:tcPr>
          <w:p>
            <w:pPr>
              <w:pStyle w:val="11"/>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227</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广西玉林市金顺拍卖有限公司</w:t>
            </w:r>
          </w:p>
        </w:tc>
        <w:tc>
          <w:tcPr>
            <w:tcW w:w="0" w:type="auto"/>
            <w:shd w:val="clear" w:color="auto" w:fill="FFFDFA"/>
            <w:vAlign w:val="top"/>
          </w:tcPr>
          <w:p>
            <w:pPr>
              <w:pStyle w:val="11"/>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228</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广西玉林市佳盛拍卖有限责任公司</w:t>
            </w:r>
          </w:p>
        </w:tc>
        <w:tc>
          <w:tcPr>
            <w:tcW w:w="0" w:type="auto"/>
            <w:shd w:val="clear" w:color="auto" w:fill="FFFFFF"/>
            <w:vAlign w:val="top"/>
          </w:tcPr>
          <w:p>
            <w:pPr>
              <w:pStyle w:val="11"/>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229</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广西玉林方证拍卖有限公司</w:t>
            </w:r>
          </w:p>
        </w:tc>
        <w:tc>
          <w:tcPr>
            <w:tcW w:w="0" w:type="auto"/>
            <w:shd w:val="clear" w:color="auto" w:fill="FFFDFA"/>
            <w:vAlign w:val="top"/>
          </w:tcPr>
          <w:p>
            <w:pPr>
              <w:pStyle w:val="11"/>
              <w:spacing w:before="134"/>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230</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广西中拍联拍卖有限公司</w:t>
            </w:r>
          </w:p>
        </w:tc>
        <w:tc>
          <w:tcPr>
            <w:tcW w:w="0" w:type="auto"/>
            <w:shd w:val="clear" w:color="auto" w:fill="FFFFFF"/>
            <w:vAlign w:val="top"/>
          </w:tcPr>
          <w:p>
            <w:pPr>
              <w:pStyle w:val="11"/>
              <w:spacing w:before="133"/>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231</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广西银桥拍卖有限公司</w:t>
            </w:r>
          </w:p>
        </w:tc>
        <w:tc>
          <w:tcPr>
            <w:tcW w:w="0" w:type="auto"/>
            <w:shd w:val="clear" w:color="auto" w:fill="FFFDFA"/>
            <w:vAlign w:val="top"/>
          </w:tcPr>
          <w:p>
            <w:pPr>
              <w:pStyle w:val="11"/>
              <w:spacing w:before="133"/>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232</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广西佳世得拍卖有限公司</w:t>
            </w:r>
          </w:p>
        </w:tc>
        <w:tc>
          <w:tcPr>
            <w:tcW w:w="0" w:type="auto"/>
            <w:shd w:val="clear" w:color="auto" w:fill="FFFFFF"/>
            <w:vAlign w:val="top"/>
          </w:tcPr>
          <w:p>
            <w:pPr>
              <w:pStyle w:val="11"/>
              <w:spacing w:before="133"/>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233</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广西益元拍卖有限公司</w:t>
            </w:r>
          </w:p>
        </w:tc>
        <w:tc>
          <w:tcPr>
            <w:tcW w:w="0" w:type="auto"/>
            <w:shd w:val="clear" w:color="auto" w:fill="FFFDFA"/>
            <w:vAlign w:val="top"/>
          </w:tcPr>
          <w:p>
            <w:pPr>
              <w:pStyle w:val="11"/>
              <w:spacing w:before="134"/>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41"/>
              <w:ind w:left="138" w:leftChars="0" w:right="128" w:rightChars="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九、</w:t>
            </w:r>
          </w:p>
        </w:tc>
        <w:tc>
          <w:tcPr>
            <w:tcW w:w="0" w:type="auto"/>
            <w:shd w:val="clear" w:color="auto" w:fill="FFFFFF"/>
            <w:vAlign w:val="top"/>
          </w:tcPr>
          <w:p>
            <w:pPr>
              <w:pStyle w:val="11"/>
              <w:spacing w:before="41"/>
              <w:ind w:left="138" w:leftChars="0" w:right="128" w:rightChars="0"/>
              <w:jc w:val="both"/>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百色市</w:t>
            </w:r>
          </w:p>
        </w:tc>
        <w:tc>
          <w:tcPr>
            <w:tcW w:w="0" w:type="auto"/>
            <w:shd w:val="clear" w:color="auto" w:fill="FFFFFF"/>
            <w:vAlign w:val="top"/>
          </w:tcPr>
          <w:p>
            <w:pPr>
              <w:pStyle w:val="11"/>
              <w:spacing w:before="133"/>
              <w:ind w:left="304" w:lef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234</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百色市拍卖中心</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235</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百色隆鑫源拍卖有限公司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236</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广西华辉拍卖有限责任公司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237</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广西建通拍卖有限责任公司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238</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广西润恒拍卖有限责任公司</w:t>
            </w:r>
          </w:p>
        </w:tc>
        <w:tc>
          <w:tcPr>
            <w:tcW w:w="0" w:type="auto"/>
            <w:shd w:val="clear" w:color="auto" w:fill="FFFDFA"/>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239</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广西钷翱拍卖有限责任公司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240</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广西兴德拍卖有限公司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41"/>
              <w:ind w:left="138" w:leftChars="0" w:right="128" w:rightChars="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十、</w:t>
            </w:r>
          </w:p>
        </w:tc>
        <w:tc>
          <w:tcPr>
            <w:tcW w:w="0" w:type="auto"/>
            <w:shd w:val="clear" w:color="auto" w:fill="FFFFFF"/>
            <w:vAlign w:val="top"/>
          </w:tcPr>
          <w:p>
            <w:pPr>
              <w:pStyle w:val="11"/>
              <w:spacing w:before="41"/>
              <w:ind w:left="138" w:leftChars="0" w:right="128" w:rightChars="0"/>
              <w:jc w:val="both"/>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贺州市</w:t>
            </w:r>
          </w:p>
        </w:tc>
        <w:tc>
          <w:tcPr>
            <w:tcW w:w="0" w:type="auto"/>
            <w:shd w:val="clear" w:color="auto" w:fill="FFFFFF"/>
            <w:vAlign w:val="top"/>
          </w:tcPr>
          <w:p>
            <w:pPr>
              <w:pStyle w:val="11"/>
              <w:spacing w:before="133"/>
              <w:ind w:left="304" w:lef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241</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广西贺州嘉绩拍卖有限责任公司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242</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广西中圣拍卖有限公司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41"/>
              <w:ind w:left="138" w:leftChars="0" w:right="128" w:rightChars="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十一、</w:t>
            </w:r>
          </w:p>
        </w:tc>
        <w:tc>
          <w:tcPr>
            <w:tcW w:w="0" w:type="auto"/>
            <w:shd w:val="clear" w:color="auto" w:fill="FFFDFA"/>
            <w:vAlign w:val="top"/>
          </w:tcPr>
          <w:p>
            <w:pPr>
              <w:pStyle w:val="11"/>
              <w:spacing w:before="41"/>
              <w:ind w:left="138" w:leftChars="0" w:right="128" w:rightChars="0"/>
              <w:jc w:val="both"/>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河池市</w:t>
            </w:r>
          </w:p>
        </w:tc>
        <w:tc>
          <w:tcPr>
            <w:tcW w:w="0" w:type="auto"/>
            <w:shd w:val="clear" w:color="auto" w:fill="FFFDFA"/>
            <w:vAlign w:val="top"/>
          </w:tcPr>
          <w:p>
            <w:pPr>
              <w:pStyle w:val="11"/>
              <w:spacing w:before="133"/>
              <w:ind w:left="304" w:lef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243</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河池市拍卖中心有限公司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244</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广西金诚拍卖有限公司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245</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广西名扬拍卖有限公司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41"/>
              <w:ind w:left="138" w:leftChars="0" w:right="128" w:rightChars="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十二、</w:t>
            </w:r>
          </w:p>
        </w:tc>
        <w:tc>
          <w:tcPr>
            <w:tcW w:w="0" w:type="auto"/>
            <w:shd w:val="clear" w:color="auto" w:fill="FFFDFA"/>
            <w:vAlign w:val="top"/>
          </w:tcPr>
          <w:p>
            <w:pPr>
              <w:pStyle w:val="11"/>
              <w:spacing w:before="41"/>
              <w:ind w:left="138" w:leftChars="0" w:right="128" w:rightChars="0"/>
              <w:jc w:val="both"/>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来宾市</w:t>
            </w:r>
          </w:p>
        </w:tc>
        <w:tc>
          <w:tcPr>
            <w:tcW w:w="0" w:type="auto"/>
            <w:shd w:val="clear" w:color="auto" w:fill="FFFDFA"/>
            <w:vAlign w:val="top"/>
          </w:tcPr>
          <w:p>
            <w:pPr>
              <w:pStyle w:val="11"/>
              <w:spacing w:before="133"/>
              <w:ind w:left="304" w:lef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246</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广西银鼎拍卖有限公司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247</w:t>
            </w:r>
          </w:p>
        </w:tc>
        <w:tc>
          <w:tcPr>
            <w:tcW w:w="0" w:type="auto"/>
            <w:shd w:val="clear" w:color="auto" w:fill="FFFDFA"/>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广西同之丰拍卖有限公司</w:t>
            </w:r>
          </w:p>
        </w:tc>
        <w:tc>
          <w:tcPr>
            <w:tcW w:w="0" w:type="auto"/>
            <w:shd w:val="clear" w:color="auto" w:fill="FFFDFA"/>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248</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广西万峰拍卖有限公司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249</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广西铭兴拍卖有限公司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41"/>
              <w:ind w:left="138" w:leftChars="0" w:right="128" w:rightChars="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十三、</w:t>
            </w:r>
          </w:p>
        </w:tc>
        <w:tc>
          <w:tcPr>
            <w:tcW w:w="0" w:type="auto"/>
            <w:shd w:val="clear" w:color="auto" w:fill="FFFFFF"/>
            <w:vAlign w:val="top"/>
          </w:tcPr>
          <w:p>
            <w:pPr>
              <w:pStyle w:val="11"/>
              <w:spacing w:before="41"/>
              <w:ind w:left="138" w:leftChars="0" w:right="128" w:rightChars="0"/>
              <w:jc w:val="both"/>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崇左市</w:t>
            </w:r>
          </w:p>
        </w:tc>
        <w:tc>
          <w:tcPr>
            <w:tcW w:w="0" w:type="auto"/>
            <w:shd w:val="clear" w:color="auto" w:fill="FFFFFF"/>
            <w:vAlign w:val="top"/>
          </w:tcPr>
          <w:p>
            <w:pPr>
              <w:pStyle w:val="11"/>
              <w:spacing w:before="133"/>
              <w:ind w:left="304" w:lef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250</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广西万利拍卖有限公司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41"/>
              <w:ind w:left="138" w:leftChars="0" w:right="128" w:rightChars="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十四、</w:t>
            </w:r>
          </w:p>
        </w:tc>
        <w:tc>
          <w:tcPr>
            <w:tcW w:w="0" w:type="auto"/>
            <w:shd w:val="clear" w:color="auto" w:fill="FFFFFF"/>
            <w:vAlign w:val="top"/>
          </w:tcPr>
          <w:p>
            <w:pPr>
              <w:pStyle w:val="11"/>
              <w:spacing w:before="41"/>
              <w:ind w:left="138" w:leftChars="0" w:right="128" w:rightChars="0"/>
              <w:jc w:val="both"/>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防城港市</w:t>
            </w:r>
          </w:p>
        </w:tc>
        <w:tc>
          <w:tcPr>
            <w:tcW w:w="0" w:type="auto"/>
            <w:shd w:val="clear" w:color="auto" w:fill="FFFFFF"/>
            <w:vAlign w:val="top"/>
          </w:tcPr>
          <w:p>
            <w:pPr>
              <w:pStyle w:val="11"/>
              <w:spacing w:before="133"/>
              <w:ind w:left="304" w:lef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251</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防城港市和泰拍卖有限公司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4"/>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252</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防城港市鑫祥拍卖有限责任公司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253</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防城港恒利拍卖有限责任公司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spacing w:before="133"/>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254</w:t>
            </w:r>
          </w:p>
        </w:tc>
        <w:tc>
          <w:tcPr>
            <w:tcW w:w="0" w:type="auto"/>
            <w:shd w:val="clear" w:color="auto" w:fill="FFFFFF"/>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广西桂昌拍卖有限责任公司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255</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广西擎天拍卖有限公司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256</w:t>
            </w:r>
          </w:p>
        </w:tc>
        <w:tc>
          <w:tcPr>
            <w:tcW w:w="0" w:type="auto"/>
            <w:shd w:val="clear" w:color="auto" w:fill="FFFFFF"/>
            <w:vAlign w:val="top"/>
          </w:tcPr>
          <w:p>
            <w:pPr>
              <w:pStyle w:val="11"/>
              <w:spacing w:before="134"/>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广西光华拍卖有限责任公司</w:t>
            </w:r>
          </w:p>
        </w:tc>
        <w:tc>
          <w:tcPr>
            <w:tcW w:w="0" w:type="auto"/>
            <w:shd w:val="clear" w:color="auto" w:fill="FFFFFF"/>
            <w:vAlign w:val="top"/>
          </w:tcPr>
          <w:p>
            <w:pPr>
              <w:pStyle w:val="11"/>
              <w:spacing w:before="134"/>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257</w:t>
            </w:r>
          </w:p>
        </w:tc>
        <w:tc>
          <w:tcPr>
            <w:tcW w:w="0" w:type="auto"/>
            <w:shd w:val="clear" w:color="auto" w:fill="FFFDFA"/>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广西海纳拍卖有限公司</w:t>
            </w:r>
          </w:p>
        </w:tc>
        <w:tc>
          <w:tcPr>
            <w:tcW w:w="0" w:type="auto"/>
            <w:shd w:val="clear" w:color="auto" w:fill="FFFDFA"/>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0" w:leftChars="0" w:right="128" w:rightChars="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258</w:t>
            </w:r>
          </w:p>
        </w:tc>
        <w:tc>
          <w:tcPr>
            <w:tcW w:w="0" w:type="auto"/>
            <w:shd w:val="clear" w:color="auto" w:fill="FFFFFF"/>
            <w:vAlign w:val="top"/>
          </w:tcPr>
          <w:p>
            <w:pPr>
              <w:pStyle w:val="11"/>
              <w:spacing w:before="133"/>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广西鸿盛拍卖有限公司</w:t>
            </w:r>
          </w:p>
        </w:tc>
        <w:tc>
          <w:tcPr>
            <w:tcW w:w="0" w:type="auto"/>
            <w:shd w:val="clear" w:color="auto" w:fill="FFFFFF"/>
            <w:vAlign w:val="top"/>
          </w:tcPr>
          <w:p>
            <w:pPr>
              <w:pStyle w:val="11"/>
              <w:spacing w:before="133"/>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259</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防城港鋆河拍卖有限责任公司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FFF"/>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260</w:t>
            </w:r>
          </w:p>
        </w:tc>
        <w:tc>
          <w:tcPr>
            <w:tcW w:w="0" w:type="auto"/>
            <w:shd w:val="clear" w:color="auto" w:fill="FFFFFF"/>
            <w:vAlign w:val="top"/>
          </w:tcPr>
          <w:p>
            <w:pPr>
              <w:pStyle w:val="11"/>
              <w:spacing w:before="135"/>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广西钧拍拍卖有限公司</w:t>
            </w:r>
          </w:p>
        </w:tc>
        <w:tc>
          <w:tcPr>
            <w:tcW w:w="0" w:type="auto"/>
            <w:shd w:val="clear" w:color="auto" w:fill="FFFFFF"/>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261</w:t>
            </w:r>
          </w:p>
        </w:tc>
        <w:tc>
          <w:tcPr>
            <w:tcW w:w="0" w:type="auto"/>
            <w:shd w:val="clear" w:color="auto" w:fill="FFFDFA"/>
            <w:vAlign w:val="top"/>
          </w:tcPr>
          <w:p>
            <w:pPr>
              <w:pStyle w:val="11"/>
              <w:ind w:left="106"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广西金王泰拍卖有限公司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0" w:type="auto"/>
            <w:shd w:val="clear" w:color="auto" w:fill="FFFDFA"/>
            <w:vAlign w:val="top"/>
          </w:tcPr>
          <w:p>
            <w:pPr>
              <w:pStyle w:val="11"/>
              <w:ind w:left="136" w:leftChars="0" w:right="128" w:righ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262</w:t>
            </w:r>
          </w:p>
        </w:tc>
        <w:tc>
          <w:tcPr>
            <w:tcW w:w="0" w:type="auto"/>
            <w:shd w:val="clear" w:color="auto" w:fill="FFFDFA"/>
            <w:vAlign w:val="top"/>
          </w:tcPr>
          <w:p>
            <w:pPr>
              <w:pStyle w:val="11"/>
              <w:ind w:left="106" w:left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广西源槌拍卖有限责任公司</w:t>
            </w:r>
          </w:p>
        </w:tc>
        <w:tc>
          <w:tcPr>
            <w:tcW w:w="0" w:type="auto"/>
            <w:shd w:val="clear" w:color="auto" w:fill="FFFDFA"/>
            <w:vAlign w:val="top"/>
          </w:tcPr>
          <w:p>
            <w:pPr>
              <w:pStyle w:val="11"/>
              <w:ind w:left="284" w:leftChars="0" w:right="277" w:right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年检合格</w:t>
            </w:r>
          </w:p>
        </w:tc>
      </w:tr>
    </w:tbl>
    <w:p>
      <w:pPr>
        <w:spacing w:before="61"/>
        <w:rPr>
          <w:rFonts w:hint="eastAsia" w:ascii="宋体" w:hAnsi="宋体" w:eastAsia="宋体" w:cs="宋体"/>
          <w:color w:val="000000" w:themeColor="text1"/>
          <w:sz w:val="28"/>
          <w:szCs w:val="28"/>
          <w14:textFill>
            <w14:solidFill>
              <w14:schemeClr w14:val="tx1"/>
            </w14:solidFill>
          </w14:textFill>
        </w:rPr>
      </w:pPr>
    </w:p>
    <w:p>
      <w:pPr>
        <w:spacing w:before="61"/>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附件2</w:t>
      </w:r>
    </w:p>
    <w:p>
      <w:pPr>
        <w:pStyle w:val="4"/>
        <w:ind w:left="67"/>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2021年拍卖企业年检不合格企业名单</w:t>
      </w:r>
    </w:p>
    <w:tbl>
      <w:tblPr>
        <w:tblStyle w:val="8"/>
        <w:tblW w:w="73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6"/>
        <w:gridCol w:w="4130"/>
        <w:gridCol w:w="2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41"/>
              <w:ind w:left="145" w:right="139"/>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序号</w:t>
            </w:r>
          </w:p>
        </w:tc>
        <w:tc>
          <w:tcPr>
            <w:tcW w:w="4130" w:type="dxa"/>
            <w:noWrap w:val="0"/>
            <w:vAlign w:val="top"/>
          </w:tcPr>
          <w:p>
            <w:pPr>
              <w:pStyle w:val="11"/>
              <w:spacing w:before="41"/>
              <w:ind w:right="1982" w:firstLine="840" w:firstLineChars="400"/>
              <w:jc w:val="both"/>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单位名称</w:t>
            </w:r>
          </w:p>
        </w:tc>
        <w:tc>
          <w:tcPr>
            <w:tcW w:w="2257" w:type="dxa"/>
            <w:noWrap w:val="0"/>
            <w:vAlign w:val="top"/>
          </w:tcPr>
          <w:p>
            <w:pPr>
              <w:pStyle w:val="11"/>
              <w:spacing w:before="41"/>
              <w:ind w:left="351" w:right="342"/>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年检不合格原因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4"/>
              <w:ind w:left="7"/>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4130" w:type="dxa"/>
            <w:noWrap w:val="0"/>
            <w:vAlign w:val="top"/>
          </w:tcPr>
          <w:p>
            <w:pPr>
              <w:pStyle w:val="11"/>
              <w:spacing w:before="133"/>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广西八方拍卖有限公司</w:t>
            </w:r>
          </w:p>
        </w:tc>
        <w:tc>
          <w:tcPr>
            <w:tcW w:w="2257" w:type="dxa"/>
            <w:noWrap w:val="0"/>
            <w:vAlign w:val="top"/>
          </w:tcPr>
          <w:p>
            <w:pPr>
              <w:pStyle w:val="11"/>
              <w:spacing w:before="133"/>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无拍卖师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3"/>
              <w:ind w:left="7"/>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4130" w:type="dxa"/>
            <w:noWrap w:val="0"/>
            <w:vAlign w:val="top"/>
          </w:tcPr>
          <w:p>
            <w:pPr>
              <w:pStyle w:val="11"/>
              <w:spacing w:before="133"/>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广西佳德利拍卖有限公司</w:t>
            </w:r>
          </w:p>
        </w:tc>
        <w:tc>
          <w:tcPr>
            <w:tcW w:w="2257" w:type="dxa"/>
            <w:noWrap w:val="0"/>
            <w:vAlign w:val="top"/>
          </w:tcPr>
          <w:p>
            <w:pPr>
              <w:pStyle w:val="11"/>
              <w:spacing w:before="133"/>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无拍卖师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3"/>
              <w:ind w:left="7"/>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4130" w:type="dxa"/>
            <w:noWrap w:val="0"/>
            <w:vAlign w:val="top"/>
          </w:tcPr>
          <w:p>
            <w:pPr>
              <w:pStyle w:val="11"/>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广西良友拍卖有限责任公司</w:t>
            </w:r>
          </w:p>
        </w:tc>
        <w:tc>
          <w:tcPr>
            <w:tcW w:w="2257" w:type="dxa"/>
            <w:noWrap w:val="0"/>
            <w:vAlign w:val="top"/>
          </w:tcPr>
          <w:p>
            <w:pPr>
              <w:pStyle w:val="11"/>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ind w:left="7"/>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4130" w:type="dxa"/>
            <w:noWrap w:val="0"/>
            <w:vAlign w:val="top"/>
          </w:tcPr>
          <w:p>
            <w:pPr>
              <w:pStyle w:val="11"/>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广西南宁中天拍卖有限公司</w:t>
            </w:r>
          </w:p>
        </w:tc>
        <w:tc>
          <w:tcPr>
            <w:tcW w:w="2257" w:type="dxa"/>
            <w:noWrap w:val="0"/>
            <w:vAlign w:val="top"/>
          </w:tcPr>
          <w:p>
            <w:pPr>
              <w:pStyle w:val="11"/>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ind w:left="7"/>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4130" w:type="dxa"/>
            <w:noWrap w:val="0"/>
            <w:vAlign w:val="top"/>
          </w:tcPr>
          <w:p>
            <w:pPr>
              <w:pStyle w:val="11"/>
              <w:spacing w:before="133"/>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广西昱棋拍卖有限责任公司</w:t>
            </w:r>
          </w:p>
        </w:tc>
        <w:tc>
          <w:tcPr>
            <w:tcW w:w="2257" w:type="dxa"/>
            <w:noWrap w:val="0"/>
            <w:vAlign w:val="top"/>
          </w:tcPr>
          <w:p>
            <w:pPr>
              <w:pStyle w:val="11"/>
              <w:spacing w:before="133"/>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4"/>
              <w:ind w:left="7"/>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4130" w:type="dxa"/>
            <w:noWrap w:val="0"/>
            <w:vAlign w:val="top"/>
          </w:tcPr>
          <w:p>
            <w:pPr>
              <w:pStyle w:val="11"/>
              <w:spacing w:before="133"/>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广西桂标拍卖有限公司</w:t>
            </w:r>
          </w:p>
        </w:tc>
        <w:tc>
          <w:tcPr>
            <w:tcW w:w="2257" w:type="dxa"/>
            <w:noWrap w:val="0"/>
            <w:vAlign w:val="top"/>
          </w:tcPr>
          <w:p>
            <w:pPr>
              <w:pStyle w:val="11"/>
              <w:spacing w:before="133"/>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3"/>
              <w:ind w:left="7"/>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4130" w:type="dxa"/>
            <w:noWrap w:val="0"/>
            <w:vAlign w:val="top"/>
          </w:tcPr>
          <w:p>
            <w:pPr>
              <w:pStyle w:val="11"/>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广西坚锤拍卖有限公司</w:t>
            </w:r>
          </w:p>
        </w:tc>
        <w:tc>
          <w:tcPr>
            <w:tcW w:w="2257" w:type="dxa"/>
            <w:noWrap w:val="0"/>
            <w:vAlign w:val="top"/>
          </w:tcPr>
          <w:p>
            <w:pPr>
              <w:pStyle w:val="11"/>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3"/>
              <w:ind w:left="7"/>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4130" w:type="dxa"/>
            <w:noWrap w:val="0"/>
            <w:vAlign w:val="top"/>
          </w:tcPr>
          <w:p>
            <w:pPr>
              <w:pStyle w:val="11"/>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广西联泰拍卖有限公司</w:t>
            </w:r>
          </w:p>
        </w:tc>
        <w:tc>
          <w:tcPr>
            <w:tcW w:w="2257" w:type="dxa"/>
            <w:noWrap w:val="0"/>
            <w:vAlign w:val="top"/>
          </w:tcPr>
          <w:p>
            <w:pPr>
              <w:pStyle w:val="11"/>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3"/>
              <w:ind w:left="7"/>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4130" w:type="dxa"/>
            <w:noWrap w:val="0"/>
            <w:vAlign w:val="top"/>
          </w:tcPr>
          <w:p>
            <w:pPr>
              <w:pStyle w:val="11"/>
              <w:spacing w:before="134"/>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广西霖辉拍卖有限责任公司</w:t>
            </w:r>
          </w:p>
        </w:tc>
        <w:tc>
          <w:tcPr>
            <w:tcW w:w="2257" w:type="dxa"/>
            <w:noWrap w:val="0"/>
            <w:vAlign w:val="top"/>
          </w:tcPr>
          <w:p>
            <w:pPr>
              <w:pStyle w:val="11"/>
              <w:spacing w:before="134"/>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4130" w:type="dxa"/>
            <w:noWrap w:val="0"/>
            <w:vAlign w:val="top"/>
          </w:tcPr>
          <w:p>
            <w:pPr>
              <w:pStyle w:val="11"/>
              <w:spacing w:before="133"/>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广西迈铭网络科技有限公司</w:t>
            </w:r>
          </w:p>
        </w:tc>
        <w:tc>
          <w:tcPr>
            <w:tcW w:w="2257" w:type="dxa"/>
            <w:noWrap w:val="0"/>
            <w:vAlign w:val="top"/>
          </w:tcPr>
          <w:p>
            <w:pPr>
              <w:pStyle w:val="11"/>
              <w:spacing w:before="133"/>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w:t>
            </w:r>
          </w:p>
        </w:tc>
        <w:tc>
          <w:tcPr>
            <w:tcW w:w="4130" w:type="dxa"/>
            <w:noWrap w:val="0"/>
            <w:vAlign w:val="top"/>
          </w:tcPr>
          <w:p>
            <w:pPr>
              <w:pStyle w:val="11"/>
              <w:spacing w:before="133"/>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广西西隆拍卖有限公司</w:t>
            </w:r>
          </w:p>
        </w:tc>
        <w:tc>
          <w:tcPr>
            <w:tcW w:w="2257" w:type="dxa"/>
            <w:noWrap w:val="0"/>
            <w:vAlign w:val="top"/>
          </w:tcPr>
          <w:p>
            <w:pPr>
              <w:pStyle w:val="11"/>
              <w:spacing w:before="133"/>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4"/>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4130" w:type="dxa"/>
            <w:noWrap w:val="0"/>
            <w:vAlign w:val="top"/>
          </w:tcPr>
          <w:p>
            <w:pPr>
              <w:pStyle w:val="11"/>
              <w:spacing w:before="133"/>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广西弘贸拍卖有限责任公司</w:t>
            </w:r>
          </w:p>
        </w:tc>
        <w:tc>
          <w:tcPr>
            <w:tcW w:w="2257" w:type="dxa"/>
            <w:noWrap w:val="0"/>
            <w:vAlign w:val="top"/>
          </w:tcPr>
          <w:p>
            <w:pPr>
              <w:pStyle w:val="11"/>
              <w:spacing w:before="133"/>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3"/>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c>
          <w:tcPr>
            <w:tcW w:w="4130" w:type="dxa"/>
            <w:noWrap w:val="0"/>
            <w:vAlign w:val="top"/>
          </w:tcPr>
          <w:p>
            <w:pPr>
              <w:pStyle w:val="11"/>
              <w:spacing w:before="135"/>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广西桂泽拍卖有限公司</w:t>
            </w:r>
          </w:p>
        </w:tc>
        <w:tc>
          <w:tcPr>
            <w:tcW w:w="2257" w:type="dxa"/>
            <w:noWrap w:val="0"/>
            <w:vAlign w:val="top"/>
          </w:tcPr>
          <w:p>
            <w:pPr>
              <w:pStyle w:val="11"/>
              <w:spacing w:before="135"/>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3"/>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w:t>
            </w:r>
          </w:p>
        </w:tc>
        <w:tc>
          <w:tcPr>
            <w:tcW w:w="4130" w:type="dxa"/>
            <w:noWrap w:val="0"/>
            <w:vAlign w:val="top"/>
          </w:tcPr>
          <w:p>
            <w:pPr>
              <w:pStyle w:val="11"/>
              <w:spacing w:before="134"/>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广西桂易拍拍卖有限公司</w:t>
            </w:r>
          </w:p>
        </w:tc>
        <w:tc>
          <w:tcPr>
            <w:tcW w:w="2257" w:type="dxa"/>
            <w:noWrap w:val="0"/>
            <w:vAlign w:val="top"/>
          </w:tcPr>
          <w:p>
            <w:pPr>
              <w:pStyle w:val="11"/>
              <w:spacing w:before="134"/>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3"/>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4130" w:type="dxa"/>
            <w:noWrap w:val="0"/>
            <w:vAlign w:val="top"/>
          </w:tcPr>
          <w:p>
            <w:pPr>
              <w:pStyle w:val="11"/>
              <w:spacing w:before="134"/>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广西乐易拍卖有限公司</w:t>
            </w:r>
          </w:p>
        </w:tc>
        <w:tc>
          <w:tcPr>
            <w:tcW w:w="2257" w:type="dxa"/>
            <w:noWrap w:val="0"/>
            <w:vAlign w:val="top"/>
          </w:tcPr>
          <w:p>
            <w:pPr>
              <w:pStyle w:val="11"/>
              <w:spacing w:before="134"/>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3"/>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w:t>
            </w:r>
          </w:p>
        </w:tc>
        <w:tc>
          <w:tcPr>
            <w:tcW w:w="4130" w:type="dxa"/>
            <w:noWrap w:val="0"/>
            <w:vAlign w:val="top"/>
          </w:tcPr>
          <w:p>
            <w:pPr>
              <w:pStyle w:val="11"/>
              <w:spacing w:before="134"/>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南宁市漫狸信息科技有限公司</w:t>
            </w:r>
          </w:p>
        </w:tc>
        <w:tc>
          <w:tcPr>
            <w:tcW w:w="2257" w:type="dxa"/>
            <w:noWrap w:val="0"/>
            <w:vAlign w:val="top"/>
          </w:tcPr>
          <w:p>
            <w:pPr>
              <w:pStyle w:val="11"/>
              <w:spacing w:before="134"/>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w:t>
            </w:r>
          </w:p>
        </w:tc>
        <w:tc>
          <w:tcPr>
            <w:tcW w:w="4130" w:type="dxa"/>
            <w:noWrap w:val="0"/>
            <w:vAlign w:val="top"/>
          </w:tcPr>
          <w:p>
            <w:pPr>
              <w:pStyle w:val="11"/>
              <w:spacing w:before="133"/>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广西科润数据分析师事务所有限公司</w:t>
            </w:r>
          </w:p>
        </w:tc>
        <w:tc>
          <w:tcPr>
            <w:tcW w:w="2257" w:type="dxa"/>
            <w:noWrap w:val="0"/>
            <w:vAlign w:val="top"/>
          </w:tcPr>
          <w:p>
            <w:pPr>
              <w:pStyle w:val="11"/>
              <w:spacing w:before="133"/>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4130" w:type="dxa"/>
            <w:noWrap w:val="0"/>
            <w:vAlign w:val="top"/>
          </w:tcPr>
          <w:p>
            <w:pPr>
              <w:pStyle w:val="11"/>
              <w:spacing w:before="133"/>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广西福恩缘文化传播有限公司</w:t>
            </w:r>
          </w:p>
        </w:tc>
        <w:tc>
          <w:tcPr>
            <w:tcW w:w="2257" w:type="dxa"/>
            <w:noWrap w:val="0"/>
            <w:vAlign w:val="top"/>
          </w:tcPr>
          <w:p>
            <w:pPr>
              <w:pStyle w:val="11"/>
              <w:spacing w:before="133"/>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4"/>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w:t>
            </w:r>
          </w:p>
        </w:tc>
        <w:tc>
          <w:tcPr>
            <w:tcW w:w="4130" w:type="dxa"/>
            <w:noWrap w:val="0"/>
            <w:vAlign w:val="top"/>
          </w:tcPr>
          <w:p>
            <w:pPr>
              <w:pStyle w:val="11"/>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广西泓成拍卖有限责任公司</w:t>
            </w:r>
          </w:p>
        </w:tc>
        <w:tc>
          <w:tcPr>
            <w:tcW w:w="2257" w:type="dxa"/>
            <w:noWrap w:val="0"/>
            <w:vAlign w:val="top"/>
          </w:tcPr>
          <w:p>
            <w:pPr>
              <w:pStyle w:val="11"/>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3"/>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4130" w:type="dxa"/>
            <w:noWrap w:val="0"/>
            <w:vAlign w:val="top"/>
          </w:tcPr>
          <w:p>
            <w:pPr>
              <w:pStyle w:val="11"/>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广西桂林千裕拍卖有限公司</w:t>
            </w:r>
          </w:p>
        </w:tc>
        <w:tc>
          <w:tcPr>
            <w:tcW w:w="2257" w:type="dxa"/>
            <w:noWrap w:val="0"/>
            <w:vAlign w:val="top"/>
          </w:tcPr>
          <w:p>
            <w:pPr>
              <w:pStyle w:val="11"/>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3"/>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w:t>
            </w:r>
          </w:p>
        </w:tc>
        <w:tc>
          <w:tcPr>
            <w:tcW w:w="4130" w:type="dxa"/>
            <w:noWrap w:val="0"/>
            <w:vAlign w:val="top"/>
          </w:tcPr>
          <w:p>
            <w:pPr>
              <w:pStyle w:val="11"/>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广西汇益丰拍卖有限公司</w:t>
            </w:r>
          </w:p>
        </w:tc>
        <w:tc>
          <w:tcPr>
            <w:tcW w:w="2257" w:type="dxa"/>
            <w:noWrap w:val="0"/>
            <w:vAlign w:val="top"/>
          </w:tcPr>
          <w:p>
            <w:pPr>
              <w:pStyle w:val="11"/>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w:t>
            </w:r>
          </w:p>
        </w:tc>
        <w:tc>
          <w:tcPr>
            <w:tcW w:w="4130" w:type="dxa"/>
            <w:noWrap w:val="0"/>
            <w:vAlign w:val="top"/>
          </w:tcPr>
          <w:p>
            <w:pPr>
              <w:pStyle w:val="11"/>
              <w:spacing w:before="134"/>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北海市拍卖行有限责任公司</w:t>
            </w:r>
          </w:p>
        </w:tc>
        <w:tc>
          <w:tcPr>
            <w:tcW w:w="2257" w:type="dxa"/>
            <w:noWrap w:val="0"/>
            <w:vAlign w:val="top"/>
          </w:tcPr>
          <w:p>
            <w:pPr>
              <w:pStyle w:val="11"/>
              <w:spacing w:before="134"/>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w:t>
            </w:r>
          </w:p>
        </w:tc>
        <w:tc>
          <w:tcPr>
            <w:tcW w:w="4130" w:type="dxa"/>
            <w:noWrap w:val="0"/>
            <w:vAlign w:val="top"/>
          </w:tcPr>
          <w:p>
            <w:pPr>
              <w:pStyle w:val="11"/>
              <w:spacing w:before="133"/>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北海明正拍卖有限公司</w:t>
            </w:r>
          </w:p>
        </w:tc>
        <w:tc>
          <w:tcPr>
            <w:tcW w:w="2257" w:type="dxa"/>
            <w:noWrap w:val="0"/>
            <w:vAlign w:val="top"/>
          </w:tcPr>
          <w:p>
            <w:pPr>
              <w:pStyle w:val="11"/>
              <w:spacing w:before="133"/>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w:t>
            </w:r>
          </w:p>
        </w:tc>
        <w:tc>
          <w:tcPr>
            <w:tcW w:w="4130" w:type="dxa"/>
            <w:noWrap w:val="0"/>
            <w:vAlign w:val="top"/>
          </w:tcPr>
          <w:p>
            <w:pPr>
              <w:pStyle w:val="11"/>
              <w:spacing w:before="133"/>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钦州市星群拍卖有限公司</w:t>
            </w:r>
          </w:p>
        </w:tc>
        <w:tc>
          <w:tcPr>
            <w:tcW w:w="2257" w:type="dxa"/>
            <w:noWrap w:val="0"/>
            <w:vAlign w:val="top"/>
          </w:tcPr>
          <w:p>
            <w:pPr>
              <w:pStyle w:val="11"/>
              <w:spacing w:before="133"/>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4"/>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4130" w:type="dxa"/>
            <w:noWrap w:val="0"/>
            <w:vAlign w:val="top"/>
          </w:tcPr>
          <w:p>
            <w:pPr>
              <w:pStyle w:val="11"/>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广东弘德益利拍卖有限公司钦州分公司</w:t>
            </w:r>
          </w:p>
        </w:tc>
        <w:tc>
          <w:tcPr>
            <w:tcW w:w="2257" w:type="dxa"/>
            <w:noWrap w:val="0"/>
            <w:vAlign w:val="top"/>
          </w:tcPr>
          <w:p>
            <w:pPr>
              <w:pStyle w:val="11"/>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3"/>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w:t>
            </w:r>
          </w:p>
        </w:tc>
        <w:tc>
          <w:tcPr>
            <w:tcW w:w="4130" w:type="dxa"/>
            <w:noWrap w:val="0"/>
            <w:vAlign w:val="top"/>
          </w:tcPr>
          <w:p>
            <w:pPr>
              <w:pStyle w:val="11"/>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防城港市翔明拍卖有限公司</w:t>
            </w:r>
          </w:p>
        </w:tc>
        <w:tc>
          <w:tcPr>
            <w:tcW w:w="2257" w:type="dxa"/>
            <w:noWrap w:val="0"/>
            <w:vAlign w:val="top"/>
          </w:tcPr>
          <w:p>
            <w:pPr>
              <w:pStyle w:val="11"/>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006" w:type="dxa"/>
            <w:noWrap w:val="0"/>
            <w:vAlign w:val="top"/>
          </w:tcPr>
          <w:p>
            <w:pPr>
              <w:pStyle w:val="11"/>
              <w:spacing w:before="133"/>
              <w:ind w:left="145" w:right="1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27</w:t>
            </w:r>
          </w:p>
        </w:tc>
        <w:tc>
          <w:tcPr>
            <w:tcW w:w="4130" w:type="dxa"/>
            <w:noWrap w:val="0"/>
            <w:vAlign w:val="top"/>
          </w:tcPr>
          <w:p>
            <w:pPr>
              <w:pStyle w:val="11"/>
              <w:spacing w:before="134"/>
              <w:ind w:left="107" w:leftChars="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广西东兴锦辰拍卖有限公司</w:t>
            </w:r>
          </w:p>
        </w:tc>
        <w:tc>
          <w:tcPr>
            <w:tcW w:w="2257" w:type="dxa"/>
            <w:noWrap w:val="0"/>
            <w:vAlign w:val="top"/>
          </w:tcPr>
          <w:p>
            <w:pPr>
              <w:pStyle w:val="11"/>
              <w:spacing w:before="134"/>
              <w:ind w:left="352" w:leftChars="0" w:right="341"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未提交年检材料</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kern w:val="0"/>
          <w:sz w:val="36"/>
          <w:szCs w:val="36"/>
          <w:lang w:val="en-US" w:eastAsia="zh-CN" w:bidi="ar"/>
          <w14:textFill>
            <w14:solidFill>
              <w14:schemeClr w14:val="tx1"/>
            </w14:solidFill>
          </w14:textFill>
        </w:rPr>
        <w:t>中国拍卖行业协会六届三次理事会暨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_GB2312" w:hAnsi="仿宋_GB2312" w:eastAsia="仿宋_GB2312" w:cs="仿宋_GB2312"/>
          <w:color w:val="000000" w:themeColor="text1"/>
          <w:sz w:val="36"/>
          <w:szCs w:val="36"/>
          <w14:textFill>
            <w14:solidFill>
              <w14:schemeClr w14:val="tx1"/>
            </w14:solidFill>
          </w14:textFill>
        </w:rPr>
      </w:pPr>
      <w:r>
        <w:rPr>
          <w:rFonts w:hint="eastAsia" w:ascii="黑体" w:hAnsi="黑体" w:eastAsia="黑体" w:cs="黑体"/>
          <w:color w:val="000000" w:themeColor="text1"/>
          <w:kern w:val="0"/>
          <w:sz w:val="36"/>
          <w:szCs w:val="36"/>
          <w:lang w:val="en-US" w:eastAsia="zh-CN" w:bidi="ar"/>
          <w14:textFill>
            <w14:solidFill>
              <w14:schemeClr w14:val="tx1"/>
            </w14:solidFill>
          </w14:textFill>
        </w:rPr>
        <w:t>六届五次常务理事会会议纪要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6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中国拍卖行业协会六届三次理事会暨六届五次常务理事会于2022年12月20日在线上召开。会议以“认真学习贯彻党的二十大精神，立足新发展阶段、贯彻新发展理念，团结带领全国拍卖同仁踔厉奋发、勇毅前行，为推动拍卖行业高质量发展而共同努力”为主题，共同总结2022年行业发展情况，研究部署2023年行业工作。常务理事、理事单位及各省市协会负责人300余人线上参会。中拍协会长黄小坚，副会长王中明、李伟、法勇生、陈志坤、刘耀华、祁志峰、韩涛、胡妍妍、蒋迎春、冯明强、罗诗明、王俪潼、陈雷、高荣梅，特邀副会长雷敏、苗华甫，秘书长贺慧出席会议。中拍协第一届监事会监事长汤炎非、李彬雄和白重鑫列席本次理事会。会议由中拍协副秘书长欧树英主持。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6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一、听取并审议通过六届三次理事会暨六届五次常务理事会工作报告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6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会议听取了贺慧秘书长作的《中国拍卖行业协会六届三次理事会暨六届五次常务理事会工作报告》。报告显示， 2022年以来，全国拍卖行业规模稳步增长。总体经营层面，1-10月份，行业拍卖成交总场次为11.01万场，较去年同期增长25.3%；拍卖成交总额5116.27亿元，同比减少11.23%，全年行业经营呈现出场次增加但成交额下降的特点。具体业务方面，股权债权产权、无形资产及其他类拍卖业务全年分别成交 450.17 亿元、323.8 亿元、1059.45 亿元，增幅均超过15%；土地使用权拍卖，机动车、农产品业等新兴拍卖业务的成交额出现不同程度下降；网络拍卖活跃度持续提高，成为疫情下行业对冲不确定性的重要手段。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6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总体而言，多数拍卖企业在疫情冲击、需求收缩和预期转弱等困境中依然坚持履行社会责任，积极创新业务模式，保障了队伍不流失、经营不断档，为下一步疫后恢复积蓄了力量、积累了经验。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6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报告分别从“以十九届六中全会和二十大精神引领行业发展”“以营商环境改善为目标做好政策协调”“以高质量发展为核心促专业市场发展”“以人才为根本切实加强行业队伍建设”“以标准化建设为抓手持续提升行业服务能力”“以年度重点活动为着力点持续扩大行业影响”“以服务为宗旨做好日常各项工作”等七个方面系统总结了2022年行业工作的情况。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6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报告指出，2023 年，全行业要全面贯彻落实党的二十大精神，坚持稳中求进工作总基调，统筹平衡好疫情防控和业务发展，逐项落实行业十四五规划任务，力争推动行业整体运行趋于好转、营商环境有所改善、数字化转型再上台阶。重点做好六个方面的工作：一是多措并举，争取政策环境持续改善；二是创新驱动，推进专业市场高质量发展；三是自律规范，提高行业服务水平；四是理念引领，做好行业前瞻研究；五是以人为本，加快人才队伍体系建设；六是坚持不懈，继续做好规划的重点工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6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二、听取审议关于调整部分理事单位和对新会员报备、对部分企业做退会处理的建议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9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会议审议通过了《关于调整部分理事单位和对新会员报备、对部分企业做退会处理的建议》，决定调整6家理事单位资格，同意对32家已符合入会条件的企业进行报备，对13家不能继续履行会员义务的企业做退会处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6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三、听取审议关于提名增补中拍协六届理事会 特邀副会长的建议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6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会议还审议通过了由黄小坚会长提出的《关于提名增补中拍协六届理事会特邀副会长的建议》，决定增补刘建民同志为中拍协特邀副会长。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9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刘建民副会长对被增补为特邀副会长表示感谢。他表示，在努力推动上海拍卖业创新发展的同时，积极支持、参与中拍协的工作；积极探索中拍网和公拍网的融合，更好地为全国拍卖同仁服务，为中国拍卖行业的高质量发展干实事、做贡献；努力克服大环境和疫情给行业带来的困难，共同开拓拍卖事业的新局面。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20" w:lineRule="exact"/>
        <w:ind w:left="0" w:right="0" w:firstLine="48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fill="FFFFFF"/>
          <w:lang w:val="en-US" w:eastAsia="zh-CN" w:bidi="ar"/>
          <w14:textFill>
            <w14:solidFill>
              <w14:schemeClr w14:val="tx1"/>
            </w14:solidFill>
          </w14:textFill>
        </w:rPr>
        <w:t xml:space="preserve">四、中国拍卖行业协会第一届监事会监事长发表意见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9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中国拍卖行业协会第一届监事会监事长汤炎非代表监事会发表意见。他表示，2022年监事会严格按照协会章程赋予的职责监督理事会、秘书处开展工作，欣喜地看到在黄小坚会长的带领下行业工作取得了明显的成绩，希望新的一年里理事会和秘书处能继续认真落实二十大的精神，稳步推进行业各项事业的发展。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20" w:lineRule="exact"/>
        <w:ind w:left="0" w:right="0" w:firstLine="6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fill="FFFFFF"/>
          <w:lang w:val="en-US" w:eastAsia="zh-CN" w:bidi="ar"/>
          <w14:textFill>
            <w14:solidFill>
              <w14:schemeClr w14:val="tx1"/>
            </w14:solidFill>
          </w14:textFill>
        </w:rPr>
        <w:t xml:space="preserve">五、有关省协会和企业做经验介绍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20" w:lineRule="exact"/>
        <w:ind w:left="0" w:right="0" w:firstLine="6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fill="FFFFFF"/>
          <w:lang w:val="en-US" w:eastAsia="zh-CN" w:bidi="ar"/>
          <w14:textFill>
            <w14:solidFill>
              <w14:schemeClr w14:val="tx1"/>
            </w14:solidFill>
          </w14:textFill>
        </w:rPr>
        <w:t xml:space="preserve">会上，江苏中山汇金拍卖有限公司总经理张卫新、广东华友拍卖行有限公司董事长林朝晖、吉林拍协会长王俪潼、江苏省国大拍卖有限公司董事长王同明、中拍平台网络科技股份有限公司常务副总刘燕分别从改善行业营商环境、扩大企业生存空间、树立行业发展信心、加大公共资源业务领域的政策研究与协调以及做好行业规范化、企业专业化、业务网络化、行业平台需向纵深发展提供更丰富的产品等方面做了经验分享。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20" w:lineRule="exact"/>
        <w:ind w:left="0" w:right="0" w:firstLine="6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fill="FFFFFF"/>
          <w:lang w:val="en-US" w:eastAsia="zh-CN" w:bidi="ar"/>
          <w14:textFill>
            <w14:solidFill>
              <w14:schemeClr w14:val="tx1"/>
            </w14:solidFill>
          </w14:textFill>
        </w:rPr>
        <w:t xml:space="preserve">六、黄小坚会长做会议总结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20" w:lineRule="exact"/>
        <w:ind w:left="0" w:right="0" w:firstLine="6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fill="FFFFFF"/>
          <w:lang w:val="en-US" w:eastAsia="zh-CN" w:bidi="ar"/>
          <w14:textFill>
            <w14:solidFill>
              <w14:schemeClr w14:val="tx1"/>
            </w14:solidFill>
          </w14:textFill>
        </w:rPr>
        <w:t>黄小坚会长做总结讲话。他指出，2023年是二十大召开后的开局之年，全行业要以党的二十大精神和中央经济工作会议精神为指导，将拍卖事业与国家的发展紧密联系在一起，逐项落实行业十四五规划任务，全力推动行业整体运行趋于好转、营商环境有所改善、数字化转型再上台阶。他重点对明年工作规划提出三点要求：一是要以“稳增长”为重点任务，尽快恢复行业经营活动。拍卖行业要把握政策要求，明确年度目标任务，把工作核心调整到促进拍卖企业恢复正常经营节奏上来；要抓住市场机遇，开拓公物拍卖、破产资产拍卖、工业循环物资拍卖等重点市场，加快融入公共资源交易市场领域；要打造学习型行业、学习型企业，提升行业的综合实力，培养综合型人才。二是要加强行业信息化、数字化建设。信息化、数字化是贯彻新发展理念、激活发展新动能的基本策略和关键支撑，拍卖企业要高度重视信息化、数字化建设，做好网络拍卖，提高行业竞争能力。中拍网、公拍网等平台要加大技术研发的投入，为拍卖企业提供更加完备、更符合企业需求的功能服务。三是发挥专业委员会作用，争取更好的营商环境。特资委、艺委会、车委会、法咨委等专业委员会要充分发挥专业领域的优势，为企业争取更好的营商环境，鼓励并引导企业走专业化发展道路。他强调，近几年来，国家有关部门密集出台了一系列利好政策，疫情防控政策也逐步放开，全行业要用勤劳之手牢牢把握机遇；各省市协会要及时发现当地的亮点，主动扶持企业的发展；中拍协秘书处也将及时对行业发展的方向做出研究和研判，加强对各业务领域的探索，加强协调、指引政策落地，与理事们共同努力，实现行业的新发展。</w:t>
      </w:r>
    </w:p>
    <w:p>
      <w:pP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行业要闻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p>
    <w:p>
      <w:pPr>
        <w:pStyle w:val="3"/>
        <w:keepNext w:val="0"/>
        <w:keepLines w:val="0"/>
        <w:widowControl/>
        <w:suppressLineNumbers w:val="0"/>
        <w:jc w:val="center"/>
      </w:pPr>
      <w:r>
        <w:rPr>
          <w:rFonts w:hint="eastAsia" w:ascii="黑体" w:hAnsi="黑体" w:eastAsia="黑体" w:cs="黑体"/>
          <w:sz w:val="36"/>
          <w:szCs w:val="36"/>
        </w:rPr>
        <w:t>黄小坚会长出席第七届“上海对话”高峰论坛并致辞</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11月14日，在中共上海市委宣传部、中国（上海）自由贸易试验区管理委员会保税区管理局指导下，由上海外高桥集团股份有限公司、上海自贸区国际文化投资发展有限公司联合中国拍卖行业协会等单位主办的第七届“上海对话”高峰论坛通过线上线下结合方式举办。中国拍卖行业协会会长黄小坚出席论坛并致辞。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黄会长首先代表中国拍卖行业协会对大家在线上线下积极参会表示热烈的欢迎和衷心的感谢。黄会长指出，文化是一个国家、一个民族的灵魂。没有高度的文化自信，就没有中华民族伟大复兴。党的十八大以来，以习近平同志为核心的党中央高度重视文化建设，在党的二十大报告中，习近平总书记又对文化自信自强提出新要求，作出新部署。报告提出“推进文化自信自强，铸就社会主义文化新辉煌”，并从“深化文化体制改革，完善文化经济政策”、“健全现代文化产业体系和市场体系，实施重大文化产业项目带动战略”、“加大文物和文化遗产保护力度”等方面对繁荣发展文化事业和文化产业提出要求。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黄会长讲到，我国文物艺术品拍卖发展30年来，在党的领导下，在政府有关部门的支持下，在业内同仁的共同努力下，文物艺术品拍卖从无到有、从小到大，行业队伍已达680家，年成交额最高达600亿元，占据全球三分之一市场份额，并己成为文化产业的重要组成部分。未来，在二十大精神的指引下，在我国文化强国的战略中，文物艺术品拍卖还将继续发挥重要作用。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黄会长还从“保护文物”“传播文化”“树立自信”三个角度阐述了拍卖在提升文化自信方面的积极作用：一是</w:t>
      </w:r>
      <w:r>
        <w:rPr>
          <w:rStyle w:val="10"/>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通过拍卖保护文物</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保护与传承文物的最佳方式是流通和收藏，只有通过市场方式，才能让文物得到最好的去处，才能让文物得到最好的保护和传承。多年来，拍卖在提升大众文物保护意识，促进流散海外文物回流，活跃民间文物艺术品收藏，推动国际文化交流等方面发挥了积极作用。二是</w:t>
      </w:r>
      <w:r>
        <w:rPr>
          <w:rStyle w:val="10"/>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通过拍卖传播文化</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。事实说明，拍卖活动的每个环节都在传播文化，包括拍卖图录印发、拍卖预展、拍卖学术论坛、拍卖直播等，都是对文化的大力传播。一直以来，广大拍卖人在经营活动中成为了名副其实的文化传播使者。三是</w:t>
      </w:r>
      <w:r>
        <w:rPr>
          <w:rStyle w:val="10"/>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通过拍卖树立自信</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文化自信是一个民族、一个国家对自身文化理想、文化价值的高度信心，对自身文化生命力、文化创造力的高度信心。保护文物艺术品就是文化自信，而“文物艺术品拍卖价格发现”就是文化自信的具体表现，中国文物艺术品的经济价值越高，社会价值越大，我们的文化自信就越强。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       黄会长认为，30年来，中国文物艺术品拍卖不仅创造经济价值，更多的是实现了社会价值和民族自强。上海自贸区国际文化投资发展有限公司作为艺术品市场的重要力量，这些年来在艺术品保税、通关、仓储、金融、文创等方面发挥了积极的作用，推动了艺术品市场规模的发展和配套措施的完善。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       黄会长最后表示，未来，拍卖行业愿携手大家，共同为建设社会主义文化强国作出自己应有的贡献。 </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（文章来源：中拍协）</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themeColor="text1"/>
          <w:kern w:val="0"/>
          <w:sz w:val="36"/>
          <w:szCs w:val="36"/>
          <w:lang w:val="en-US" w:eastAsia="zh-CN" w:bidi="ar"/>
          <w14:textFill>
            <w14:solidFill>
              <w14:schemeClr w14:val="tx1"/>
            </w14:solidFill>
          </w14:textFill>
        </w:rPr>
      </w:pPr>
      <w:r>
        <w:rPr>
          <w:rFonts w:hint="eastAsia" w:ascii="黑体" w:hAnsi="黑体" w:eastAsia="黑体" w:cs="黑体"/>
          <w:color w:val="000000" w:themeColor="text1"/>
          <w:kern w:val="0"/>
          <w:sz w:val="36"/>
          <w:szCs w:val="36"/>
          <w:lang w:val="en-US" w:eastAsia="zh-CN" w:bidi="ar"/>
          <w14:textFill>
            <w14:solidFill>
              <w14:schemeClr w14:val="tx1"/>
            </w14:solidFill>
          </w14:textFill>
        </w:rPr>
        <w:t>商务部、公安部联合印发通知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黑体" w:hAnsi="黑体" w:eastAsia="黑体" w:cs="黑体"/>
          <w:color w:val="000000" w:themeColor="text1"/>
          <w:kern w:val="0"/>
          <w:sz w:val="36"/>
          <w:szCs w:val="36"/>
          <w:lang w:val="en-US" w:eastAsia="zh-CN" w:bidi="ar"/>
          <w14:textFill>
            <w14:solidFill>
              <w14:schemeClr w14:val="tx1"/>
            </w14:solidFill>
          </w14:textFill>
        </w:rPr>
        <w:t>完善二手车市场主体备案和车辆登记管理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000000" w:themeColor="text1"/>
          <w:kern w:val="0"/>
          <w:sz w:val="28"/>
          <w:szCs w:val="28"/>
          <w:lang w:val="en-US" w:eastAsia="zh-CN" w:bidi="ar"/>
          <w14:textFill>
            <w14:solidFill>
              <w14:schemeClr w14:val="tx1"/>
            </w14:solidFill>
          </w14:textFill>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20" w:lineRule="exact"/>
        <w:ind w:left="0" w:right="0" w:firstLine="620" w:firstLineChars="200"/>
        <w:textAlignment w:val="auto"/>
        <w:rPr>
          <w:rFonts w:hint="eastAsia" w:ascii="仿宋_GB2312" w:hAnsi="仿宋_GB2312" w:eastAsia="仿宋_GB2312" w:cs="仿宋_GB2312"/>
          <w:i w:val="0"/>
          <w:iCs w:val="0"/>
          <w:caps w:val="0"/>
          <w:color w:val="000000" w:themeColor="text1"/>
          <w:spacing w:val="15"/>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15"/>
          <w:sz w:val="28"/>
          <w:szCs w:val="28"/>
          <w:shd w:val="clear" w:fill="FFFFFF"/>
          <w14:textFill>
            <w14:solidFill>
              <w14:schemeClr w14:val="tx1"/>
            </w14:solidFill>
          </w14:textFill>
        </w:rPr>
        <w:t>近日，商务部会同公安部印发《关于完善二手车市场主体备案和车辆交易登记管理的通知》(以下简称《通知》)，推出系列便利二手车交易登记新措施，进一步降低二手车交易登记成本，更好促进汽车梯次消费和二手车市场持续健康发展。</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20" w:lineRule="exact"/>
        <w:ind w:left="0" w:right="0" w:firstLine="620" w:firstLineChars="200"/>
        <w:textAlignment w:val="auto"/>
        <w:rPr>
          <w:rFonts w:hint="eastAsia" w:ascii="仿宋_GB2312" w:hAnsi="仿宋_GB2312" w:eastAsia="仿宋_GB2312" w:cs="仿宋_GB2312"/>
          <w:i w:val="0"/>
          <w:iCs w:val="0"/>
          <w:caps w:val="0"/>
          <w:color w:val="000000" w:themeColor="text1"/>
          <w:spacing w:val="15"/>
          <w:sz w:val="28"/>
          <w:szCs w:val="28"/>
          <w14:textFill>
            <w14:solidFill>
              <w14:schemeClr w14:val="tx1"/>
            </w14:solidFill>
          </w14:textFill>
        </w:rPr>
      </w:pPr>
      <w:r>
        <w:rPr>
          <w:rFonts w:hint="eastAsia" w:ascii="黑体" w:hAnsi="黑体" w:eastAsia="黑体" w:cs="黑体"/>
          <w:i w:val="0"/>
          <w:iCs w:val="0"/>
          <w:caps w:val="0"/>
          <w:color w:val="000000" w:themeColor="text1"/>
          <w:spacing w:val="15"/>
          <w:sz w:val="28"/>
          <w:szCs w:val="28"/>
          <w:shd w:val="clear" w:fill="FFFFFF"/>
          <w14:textFill>
            <w14:solidFill>
              <w14:schemeClr w14:val="tx1"/>
            </w14:solidFill>
          </w14:textFill>
        </w:rPr>
        <w:t>完善二手车市场主体备案 加强部门信息共享</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20" w:lineRule="exact"/>
        <w:ind w:left="0" w:right="0" w:firstLine="620" w:firstLineChars="200"/>
        <w:textAlignment w:val="auto"/>
        <w:rPr>
          <w:rFonts w:hint="eastAsia" w:ascii="仿宋_GB2312" w:hAnsi="仿宋_GB2312" w:eastAsia="仿宋_GB2312" w:cs="仿宋_GB2312"/>
          <w:i w:val="0"/>
          <w:iCs w:val="0"/>
          <w:caps w:val="0"/>
          <w:color w:val="000000" w:themeColor="text1"/>
          <w:spacing w:val="15"/>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15"/>
          <w:sz w:val="28"/>
          <w:szCs w:val="28"/>
          <w:shd w:val="clear" w:fill="FFFFFF"/>
          <w14:textFill>
            <w14:solidFill>
              <w14:schemeClr w14:val="tx1"/>
            </w14:solidFill>
          </w14:textFill>
        </w:rPr>
        <w:t>《通知》要求省级商务主管部门依托全国汽车流通信息管理应用服务系统，做好辖区内二手车销售企业(以下简称“销售企业”)、二手车交易市场(以下简称“交易市场”)等市场主体备案管理工作，指导企业如实填报备案企业名称、地址场所等信息，并按要求及时、准确、全面报送相关经营信息等，完善二手车市场主体备案等管理，规范二手车流通发展。商务部门将与公安、税务等部门及时共享二手车市场主体备案信息，为相关部门推行便民利企改革措施创造条件。</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20" w:lineRule="exact"/>
        <w:ind w:left="0" w:right="0" w:firstLine="620" w:firstLineChars="200"/>
        <w:textAlignment w:val="auto"/>
        <w:rPr>
          <w:rFonts w:hint="eastAsia" w:ascii="黑体" w:hAnsi="黑体" w:eastAsia="黑体" w:cs="黑体"/>
          <w:i w:val="0"/>
          <w:iCs w:val="0"/>
          <w:caps w:val="0"/>
          <w:color w:val="000000" w:themeColor="text1"/>
          <w:spacing w:val="15"/>
          <w:sz w:val="28"/>
          <w:szCs w:val="28"/>
          <w14:textFill>
            <w14:solidFill>
              <w14:schemeClr w14:val="tx1"/>
            </w14:solidFill>
          </w14:textFill>
        </w:rPr>
      </w:pPr>
      <w:r>
        <w:rPr>
          <w:rFonts w:hint="eastAsia" w:ascii="黑体" w:hAnsi="黑体" w:eastAsia="黑体" w:cs="黑体"/>
          <w:i w:val="0"/>
          <w:iCs w:val="0"/>
          <w:caps w:val="0"/>
          <w:color w:val="000000" w:themeColor="text1"/>
          <w:spacing w:val="15"/>
          <w:sz w:val="28"/>
          <w:szCs w:val="28"/>
          <w:shd w:val="clear" w:fill="FFFFFF"/>
          <w14:textFill>
            <w14:solidFill>
              <w14:schemeClr w14:val="tx1"/>
            </w14:solidFill>
          </w14:textFill>
        </w:rPr>
        <w:t>便利办理二手车交易登记 促进汽车梯次消费</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20" w:lineRule="exact"/>
        <w:ind w:left="0" w:right="0" w:firstLine="620" w:firstLineChars="200"/>
        <w:textAlignment w:val="auto"/>
        <w:rPr>
          <w:rFonts w:hint="eastAsia" w:ascii="仿宋_GB2312" w:hAnsi="仿宋_GB2312" w:eastAsia="仿宋_GB2312" w:cs="仿宋_GB2312"/>
          <w:i w:val="0"/>
          <w:iCs w:val="0"/>
          <w:caps w:val="0"/>
          <w:color w:val="000000" w:themeColor="text1"/>
          <w:spacing w:val="15"/>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15"/>
          <w:sz w:val="28"/>
          <w:szCs w:val="28"/>
          <w:shd w:val="clear" w:fill="FFFFFF"/>
          <w14:textFill>
            <w14:solidFill>
              <w14:schemeClr w14:val="tx1"/>
            </w14:solidFill>
          </w14:textFill>
        </w:rPr>
        <w:t>为更好促进二手车商品化流通，切实便利群众企业办事，两部门围绕推进简政放权、减证便民，推出了更多减手续、减环节等便民利企服务举措。便利企业经销二手车，已备案销售企业办理待售的非营运小微型载客汽车办理转让登记时，公安交管部门实行单独签注管理，核发临时行驶车号牌，便利二手小客车商品化流通。对销售企业已备案营业执照及公章影像的，向公安交管部门申请转让登记时可提交加盖公章的营业执照复印件，无需再提交原件。便利群众查询车辆状态，提供“交管12123”APP车主查询、出示车辆抵押登记信息服务，方便二手车交易中确认车辆状态，促进二手车诚信交易、放心消费。推进“一站式”交易登记服务，鼓励具备条件的销售企业、交易市场等设立机动车登记服务站，提供交易、开票、登记等“一站式”服务，减少群众往返办事负担。</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20" w:lineRule="exact"/>
        <w:ind w:left="0" w:right="0" w:firstLine="620" w:firstLineChars="200"/>
        <w:textAlignment w:val="auto"/>
        <w:rPr>
          <w:rFonts w:hint="eastAsia" w:ascii="仿宋_GB2312" w:hAnsi="仿宋_GB2312" w:eastAsia="仿宋_GB2312" w:cs="仿宋_GB2312"/>
          <w:i w:val="0"/>
          <w:iCs w:val="0"/>
          <w:caps w:val="0"/>
          <w:color w:val="000000" w:themeColor="text1"/>
          <w:spacing w:val="15"/>
          <w:sz w:val="28"/>
          <w:szCs w:val="28"/>
          <w14:textFill>
            <w14:solidFill>
              <w14:schemeClr w14:val="tx1"/>
            </w14:solidFill>
          </w14:textFill>
        </w:rPr>
      </w:pPr>
      <w:r>
        <w:rPr>
          <w:rFonts w:hint="eastAsia" w:ascii="黑体" w:hAnsi="黑体" w:eastAsia="黑体" w:cs="黑体"/>
          <w:i w:val="0"/>
          <w:iCs w:val="0"/>
          <w:caps w:val="0"/>
          <w:color w:val="000000" w:themeColor="text1"/>
          <w:spacing w:val="15"/>
          <w:sz w:val="28"/>
          <w:szCs w:val="28"/>
          <w:shd w:val="clear" w:fill="FFFFFF"/>
          <w14:textFill>
            <w14:solidFill>
              <w14:schemeClr w14:val="tx1"/>
            </w14:solidFill>
          </w14:textFill>
        </w:rPr>
        <w:t>强化事中事后监管 规范二手车经营行为</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20" w:lineRule="exact"/>
        <w:ind w:left="0" w:right="0" w:firstLine="620" w:firstLineChars="200"/>
        <w:textAlignment w:val="auto"/>
        <w:rPr>
          <w:rFonts w:hint="eastAsia" w:ascii="仿宋_GB2312" w:hAnsi="仿宋_GB2312" w:eastAsia="仿宋_GB2312" w:cs="仿宋_GB2312"/>
          <w:i w:val="0"/>
          <w:iCs w:val="0"/>
          <w:caps w:val="0"/>
          <w:color w:val="000000" w:themeColor="text1"/>
          <w:spacing w:val="15"/>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15"/>
          <w:sz w:val="28"/>
          <w:szCs w:val="28"/>
          <w:shd w:val="clear" w:fill="FFFFFF"/>
          <w14:textFill>
            <w14:solidFill>
              <w14:schemeClr w14:val="tx1"/>
            </w14:solidFill>
          </w14:textFill>
        </w:rPr>
        <w:t>此次两部门在推进便民利企改革同时，坚持放管结合、放管并重，明确二手车交易登记要求，强化监督管理，保证公平公正，保障群众合法权益。规范二手车经营行为，要求销售企业、交易市场应当认真核对交易双方和车辆信息及凭证，严格按照法律法规规章开展经营活动，规范开具二手车交易发票。加强监督检查，地方商务主管部门将依法依规加强对销售企业、交易市场的检查力度和频次，公安交管部门将加强对机动车登记服务站监管，指导服务站点规范便捷协助办理登记业务。严格查处违规行为，对存在违规办理交易手续、违规使用临时行驶车号牌等企业，商务、公安交管部门将依法依规予以处理。</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20" w:lineRule="exact"/>
        <w:ind w:left="0" w:right="0" w:firstLine="0"/>
        <w:textAlignment w:val="auto"/>
        <w:rPr>
          <w:rFonts w:hint="eastAsia" w:ascii="仿宋_GB2312" w:hAnsi="仿宋_GB2312" w:eastAsia="仿宋_GB2312" w:cs="仿宋_GB2312"/>
          <w:i w:val="0"/>
          <w:iCs w:val="0"/>
          <w:caps w:val="0"/>
          <w:color w:val="000000" w:themeColor="text1"/>
          <w:spacing w:val="15"/>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15"/>
          <w:sz w:val="28"/>
          <w:szCs w:val="28"/>
          <w:shd w:val="clear" w:fill="FFFFFF"/>
          <w14:textFill>
            <w14:solidFill>
              <w14:schemeClr w14:val="tx1"/>
            </w14:solidFill>
          </w14:textFill>
        </w:rPr>
        <w:t>商务部、公安部将加强组织部署，强化部门协作，指导各地做好二手车市场主体备案管理、优化二手车转让登记等工作，便利群众企业办事，更好促进二手车流通健康持续发展。</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（文章来源：人民网）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拍卖故事</w:t>
      </w:r>
    </w:p>
    <w:p>
      <w:pPr>
        <w:rPr>
          <w:color w:val="000000" w:themeColor="text1"/>
          <w14:textFill>
            <w14:solidFill>
              <w14:schemeClr w14:val="tx1"/>
            </w14:solidFill>
          </w14:textFill>
        </w:rPr>
      </w:pPr>
    </w:p>
    <w:p>
      <w:pPr>
        <w:jc w:val="center"/>
        <w:rPr>
          <w:rFonts w:hint="eastAsia"/>
          <w:color w:val="000000" w:themeColor="text1"/>
          <w:lang w:eastAsia="zh-CN"/>
          <w14:textFill>
            <w14:solidFill>
              <w14:schemeClr w14:val="tx1"/>
            </w14:solidFill>
          </w14:textFill>
        </w:rPr>
      </w:pPr>
      <w:r>
        <w:rPr>
          <w:rFonts w:hint="eastAsia" w:ascii="黑体" w:hAnsi="黑体" w:eastAsia="黑体" w:cs="黑体"/>
          <w:color w:val="000000" w:themeColor="text1"/>
          <w:sz w:val="36"/>
          <w:szCs w:val="36"/>
          <w:lang w:eastAsia="zh-CN"/>
          <w14:textFill>
            <w14:solidFill>
              <w14:schemeClr w14:val="tx1"/>
            </w14:solidFill>
          </w14:textFill>
        </w:rPr>
        <w:t>上海拍卖行</w:t>
      </w:r>
      <w:r>
        <w:rPr>
          <w:rFonts w:hint="eastAsia" w:ascii="黑体" w:hAnsi="黑体" w:eastAsia="黑体" w:cs="黑体"/>
          <w:color w:val="000000" w:themeColor="text1"/>
          <w:sz w:val="36"/>
          <w:szCs w:val="36"/>
          <w:lang w:val="en-US" w:eastAsia="zh-CN"/>
          <w14:textFill>
            <w14:solidFill>
              <w14:schemeClr w14:val="tx1"/>
            </w14:solidFill>
          </w14:textFill>
        </w:rPr>
        <w:t xml:space="preserve"> </w:t>
      </w:r>
      <w:r>
        <w:rPr>
          <w:rFonts w:hint="eastAsia" w:ascii="黑体" w:hAnsi="黑体" w:eastAsia="黑体" w:cs="黑体"/>
          <w:color w:val="000000" w:themeColor="text1"/>
          <w:sz w:val="36"/>
          <w:szCs w:val="36"/>
          <w:lang w:eastAsia="zh-CN"/>
          <w14:textFill>
            <w14:solidFill>
              <w14:schemeClr w14:val="tx1"/>
            </w14:solidFill>
          </w14:textFill>
        </w:rPr>
        <w:t>迈向市场第一槌</w:t>
      </w:r>
    </w:p>
    <w:p>
      <w:pPr>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jc w:val="both"/>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作者林一平简介：</w:t>
      </w:r>
    </w:p>
    <w:p>
      <w:pPr>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林一平，</w:t>
      </w:r>
      <w:r>
        <w:rPr>
          <w:rFonts w:hint="eastAsia" w:ascii="宋体" w:hAnsi="宋体" w:eastAsia="宋体" w:cs="宋体"/>
          <w:color w:val="000000" w:themeColor="text1"/>
          <w:sz w:val="24"/>
          <w:szCs w:val="24"/>
          <w:lang w:val="en-US" w:eastAsia="zh-CN"/>
          <w14:textFill>
            <w14:solidFill>
              <w14:schemeClr w14:val="tx1"/>
            </w14:solidFill>
          </w14:textFill>
        </w:rPr>
        <w:t>1990年进入拍卖行业，曾任上海拍卖行总经理（兼任上海典当行总经理）、中国拍卖行业协会副会长、上海市拍卖行业协会会长、上海市虹口区人大代表、虹口区财经委委员、上海慈善基金会理事、华东师范大学客座教授。是中国拍卖行业协会发起人之一、中国《拍卖法》制订参与者。著有《拍卖指南》和《新编拍卖法规》等著作。曾获得“中国拍卖行业恢复二十周年突出贡献奖”、上海市优秀青年企业家、首届“上海市慈善之星”、上海国资系统优秀共产党员等荣誉。</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上海拍卖行的创业者不会忘记，1992年4月25日上海水晶宫娱乐总汇嘉宾云集、买气旺盛、气氛热烈、媒体聚焦，12个BP机号码以70600元的价格全部成交。由此，上海拍卖行迈出了走向市场、扭亏为盈、不断创新的第一步。由此，中国拍卖行业正式拉开了无形资产拍卖的序幕。那是1992年的春天······</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有歌道：“1992年，那是一个春天。”可我在1992年3月从公司人事科长调任上海拍卖行经理后，面对当时上海拍卖行：六名员工，两位退休；六张办公桌、两辆自行车；一部电话机、亏损廿几万的全部家当，不由感到凉意彻骨、心急如焚。而当时上级决定从7月起，上海拍卖行自开伙仓解决工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怎么办？继续等待领导指示、政府发文、上级帮助？事实是，我们这个在各级市领导直接批示、关心下为处理罚没生活资料成立的拍卖行，几乎无物可拍。有些执法部门对于当时市体改委、商委、财政局关于罚没物资必须拍卖变现的通知，置之不理。上海拍卖行处于巧妇难为无米之炊的窘境。</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怎么办？我苦苦思索，如何走出困境。邓小平同志南巡讲话：“改革开放胆子要更大一点，思想更解放一点，步子更快一点。”犹如一阵春风吹散了我心头的阴云。回想当年我写作论文时的感受，拍卖不是专门处理罚没物资的机构，而是市场机制的一部分。市场上一定有适合拍卖的物品。“改革开放不就是要不找市长找市场吗？我们不能再继续等、靠、要，而是要走出去，到市场上找拍品。”统一思想后，我们把工作重点放在了市场拍品的开发上。我们瞄准了邮电局的吉祥电话号码，通讯开发总公司的BP机号码、长途电话局的大哥大号码、车管所的私家车牌、土地局的国有土地使用权这五项资源开展工作。</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要为天下先，开发市场拍品，谈何容易。首先是观念上的问题。我们工作所到之处，人们一头雾水。“什么是拍卖？为什么要拍卖？没听说过”。其次是政策上的问题，当时很多单位还停留在计划经济时期的思维。“拍卖把东西卖高价，政策允不允许？物价部门会不会干涉？”等等。面对一个个的疑惑顾虑，一趟趟的无功而返，我们没有气馁，我们还是一回回的往返游说、一次次的屡败屡战。终于，精诚所至、金石为开。我们在拥有最小标的的单位上打开了缺口，当时的通讯开发总公司（后为国脉）郑副总经理同意拿出12个BP机号码、总计底价6000元，来让我们试一下。</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1992年4月25日下午的上海水晶宫娱乐总汇，高朋满座、媒体云集、人头躜动。事先得知200张入场券全部售罄的消息后，我就知道，一定会成功。因此我们有意邀请了新闻媒体、上级领导、有关工作对象单位的领导现场观看，希望可以用一场成功的拍卖来赢得日后他们对我们工作的支持。但是面对如此大的场面和从无尝试过的拍品，我宣布拍卖规则的声音紧张而略带沙哑；拍卖师拿着拍卖槌的手也微微颤抖。</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“一号拍品数字BP机号码800018,300元起拍，有人出价吗？</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2900元，成交”。当第一个数字机号码经过激烈竞争以2900元成交后，我信心倍增。第五个拍品中文机号码“188”从1000元一直拍到了11000方才落槌。最终，当天12个BP机号码以70600元的价格全部成交的成绩，不仅为我行赢得了建行以来最大的一笔收入8060元，甚至我们全行员工也第一次吃到了委托方的宴请。</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正是这场拍卖的成功，使得一夜之间，上海拍卖行名扬天下。也正是因为长途电话局领导、车管所领导亲眼目睹了这场拍卖的成功，才有了后来的大哥大号码、自备车号码拍卖的成功，而这又是另一个故事了。1992年年终盘点，当年我行扭亏为盈实现纯利润5万元，为回报社会、树立品牌，我行向东亚运动会全额捐赠了这笔钱款。</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可以这么说，1992年4月25日之前的上拍“等、靠、要，亏损连连”，之后的上拍“冲、拼、闯，创新不断”，这是上拍历史的一个转折点。正是有了这迈向市场第一槌，才有了日后诸多更加精彩的故事。</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（文章来源：《中国拍卖》）</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资产拍卖</w:t>
      </w:r>
    </w:p>
    <w:p>
      <w:pPr>
        <w:jc w:val="both"/>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jc w:val="center"/>
        <w:rPr>
          <w:rFonts w:hint="eastAsia" w:ascii="黑体" w:hAnsi="黑体" w:eastAsia="黑体" w:cs="黑体"/>
          <w:color w:val="000000" w:themeColor="text1"/>
          <w:sz w:val="36"/>
          <w:szCs w:val="36"/>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6"/>
          <w:szCs w:val="36"/>
          <w:shd w:val="clear" w:fill="FFFFFF"/>
          <w14:textFill>
            <w14:solidFill>
              <w14:schemeClr w14:val="tx1"/>
            </w14:solidFill>
          </w14:textFill>
        </w:rPr>
        <w:t>拍卖企业转型发展的探索与思考</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拍卖企业实现转型升级发展是摆脱当前行业困境的有效途径。辽宁汇通拍卖有限公司参与构建的国有企业动产处置市场化服务体系，以废旧物资拍卖为主业，以为生产过程服务为主要形式，通过创建体系、创制标准、创造模式、创立机构等一系列创新实践，在实现营业收入快速增长的同时，树立起企业品牌形象，初步实现了向现代生产性服务业转型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Style w:val="10"/>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大道争锋，形具神生。</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面对国内拍卖市场逐步萎缩的下行压力，如何适应风险与商机并存的经济新常态，寻求摆脱行业困境创新发展？辽宁汇通拍卖有限公司近年来探寻的解困之道是：抓住国有企业深化改革重要战略机遇期，大胆创新，勇于实践，在为国有资产管理和动产处置服务的同时，寻求植根绿色循环经济拓展拍卖新业务。其主要特征是：以国企废旧物资处置为主业，以为生产过程服务为主要形式，通过专业服务实体的构建，推动拍卖企业向现代生产性服务业发展。我们认为，这是一条充满生机与挑战、初具效应而又前景光明的转型征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Style w:val="10"/>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穷神知化，得之盛也。</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在国企废旧物资处置领域寻求突破，必须明晰政策，抓住特点，把握规律。我们以协作构建国企废旧物资处置市场化服务体系作为切入点，将原来自行管理、自主处置、自我监督的封闭处置方式，转变为体系管理、委托拍卖、专业服务、市场调控、多元监督的开放处置方式。依托这个体系就能做到与生产过程紧密结合、与国企经营深度合作、与循环经济精准对接。</w:t>
      </w:r>
      <w:r>
        <w:rPr>
          <w:rStyle w:val="10"/>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一是重组一条基本业务流程，确立转型基准。</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围绕国企废旧物资处置各个关键节点重组基本业务流程，确立拍卖过程规范化管理基础。</w:t>
      </w:r>
      <w:r>
        <w:rPr>
          <w:rStyle w:val="10"/>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二是构建三个闭环服务链，满足生产需要。</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线下筹备服务链由清点核查、拍卖方案、标的报价等要素构成；线上拍卖服务链由预展看样、网上竞拍、保证金管理等要素构成；标的移交服务链由现场签约、安全环保管理、交接监管等要素构成。</w:t>
      </w:r>
      <w:r>
        <w:rPr>
          <w:rStyle w:val="10"/>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三是嵌入三个处置监管系统，走向“阳光工程”。</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以国企业务监管系统、职能机构监督系统和第三方监管系统共同保证拍卖过程依法合规。</w:t>
      </w:r>
      <w:r>
        <w:rPr>
          <w:rStyle w:val="10"/>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四是形成三大风险防控机制，躬身保驾护航。</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包括以防围标串标、利益输送为重点的违规风险防控机制，以防合同欺诈、毁约失信等为重点的违约风险防控机制，以防生产安全事故、环保事故为重点的安全环保风险防控机制。实践证明，这个体系在适应国企面向市场深化改革需要的同时，推进了拍卖企业向生产性服务业创新发展。2019年我们被某大型央企评为优秀供应商、拍卖成交额近7300万元，2020年拍卖成交额近1.9亿元，实现营业收入1200余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Style w:val="10"/>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纲纪有序，止于至善。</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由于历史的原因导致废旧物资处置管理机制不够健全，而参与处置的拍卖和竞买企业则良莠不齐，存在暗箱操作、利益输送的复杂乱象，隐藏大量风险隐患。对此，我们深挖处置之“痛”，探索解“难”之道，运用规范性理念引导，以标准化为突破点，为废旧物资处置管理和拍卖企业自身建设，创制了一系列执业标准和规章制度。</w:t>
      </w:r>
      <w:r>
        <w:rPr>
          <w:rStyle w:val="10"/>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一是建立准入门槛，提高经营层次。</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制定执业能力要求，为执业管理和市场竞争制定了准入标准，着力提升参与废旧物资处置企业素质，包括执业资质、行为规范、制度规范、管理水平、执业能力、服务质量和既往业绩等多类基本能力要求。</w:t>
      </w:r>
      <w:r>
        <w:rPr>
          <w:rStyle w:val="10"/>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二是制定行为规范，提高服务水平。</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配套制定服务操作规程，为精细化管理建立了服务标准。包括拍卖立项、信息调研、标的展示、竞价拍卖、交接准备、装载运输管理、标的移交施工管理、检斤计量管理、履约保证金管理、违约违规处置、突发事件处置、档案采集等数十项操作规程。</w:t>
      </w:r>
      <w:r>
        <w:rPr>
          <w:rStyle w:val="10"/>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三是试行质量标准，提高管理能力。</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在没有新业态行业标准情况下，创建企业标准作为行业参考，包括标的信息采集、信息传送、线上操作、现场施工安全防护、标的装载施工控制、移交安全环保作业等一批企业标准。这种作法在国企、竞买企业和拍卖行业中受到广泛认可的事实表明，标准的创立不仅有效规范了业务行为、提高了服务质量、优化了执业环境，也为实现公开处置、堵塞漏洞建立了屏障，更为新业态向绿色循环经济的高标准可持续发展完善了关键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Style w:val="10"/>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标新的异，拍案而企。</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国企废旧物资拍卖标的，具有与常规拍卖标的完全不同的特性，在拍卖环节上更有特殊处置需要。拍卖过程能否满足这些要求，不仅直接关系到国有资产盘活保值增值，更关系到防范资产流失和反腐倡廉问题。我们在实践中探索创造出一种“服务＋拍卖＋管理”的新型运营方式，形成为国企量身打造的专业化拍卖方案。</w:t>
      </w:r>
      <w:r>
        <w:rPr>
          <w:rStyle w:val="10"/>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一是服务为先，实现“三个针对”。</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适应废旧物资标的不同类型优化服务：针对期废处置特点，突出“三分拍七分管”，提供“跟随式”服务；针对现废处置特点，把握标的确认、交接安全两大关口，提供“一站式”服务；针对危废处置特点，破解安全环保、处置方式和垄断经营三大难题，提供“提前介入式”服务。</w:t>
      </w:r>
      <w:r>
        <w:rPr>
          <w:rStyle w:val="10"/>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二是拍卖为要，抓好“四个节点”。</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估”要重调研，坚持通过立项报告、标的清点、市场调研、内部会审等必要环节合理评估、充分协商后确定拍卖底价；“看”要进现场，针对生产性废旧物资特殊性，坚持公开推介、现场展样、保密隔离，防止围串标；“防”要强手段，坚持收取拍卖保证金、交接安全保证金和拍卖成交预付款，防止各种违约、违规和安全环保风险对国企生产造成影响；“查”要留证据，坚持形成现场执业记录，按时统报，主动报备，接受监督，保证拍卖公开透明。</w:t>
      </w:r>
      <w:r>
        <w:rPr>
          <w:rStyle w:val="10"/>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三是管理为重，把握“三个到位”。</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全业务规范到位：从信息采集、立项调查、竞拍流程等入手，对处置过程涉及的19项业务服务进行全面规范。全过程监管到位：主要采取闭环监控、重点把控、日清日结、归集备案等四大对策实现。全方位防范到位：着重针对恶意竞价、废件回流、安全环保、违规违纪等四类现实风险，制定全方位防范措施，防止出现问题对国企造成不可挽回影响。这种具有“融合、精准、阳光”特点的运营方式，较好实现了与国企的战略合作。2019年至2020年，我们为长春某国企组织拍卖163场次、标的交接总量近4.4万吨，为盘锦某国企组织拍卖238场次、标的交接总量近20万吨，全部安全顺利完成拍卖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Style w:val="10"/>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绿色为根，红色为魂。</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拍卖企业原有机构只能保证传统拍卖业务需要，为国企服务特别是向生产性服务业转型，必须针对生产制造业特点和未来数字经济发展要求，深入研究废旧物资处置各个环节需要，创立具有高效管理功能的组织机构，形成一个专业管理和研究团队。这也是汇聚优秀人才，筑牢转型根基，发挥非公企业党建优势的必然要求。</w:t>
      </w:r>
      <w:r>
        <w:rPr>
          <w:rStyle w:val="10"/>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一是“企协研”多元化助力。</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在辽宁省拍卖协会支持下设立了“国有企业动产拍卖分会”，确认并推动新业态形成。与大学合作成立了动产处置研究机构，探索植根绿色循环经济发展的产业模式、风险防范和制度建设问题，实现理论与实践创新成果的同步转化。</w:t>
      </w:r>
      <w:r>
        <w:rPr>
          <w:rStyle w:val="10"/>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二是“三中心”一体化管理。</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建立以“研究中心、运营中心、信息中心”为主的运营管理机构，实现发展战略研究、经营管理和数据支撑功能一体化布局，带动驻企服务机构实现规模化布局。</w:t>
      </w:r>
      <w:r>
        <w:rPr>
          <w:rStyle w:val="10"/>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三是“六平台”网络化赋能。</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立足行业转型和数字经济发展，依托信息中心的网络支撑，进一步发挥安全、环保、体系、数据、投资与专业讲堂平台的辐射作用，实现与国企改革发展相融合。</w:t>
      </w:r>
      <w:r>
        <w:rPr>
          <w:rStyle w:val="10"/>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四是“红色基因”引领转型发展。</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为国企服务的特殊性决定了我们必须以党建工作为统领，树立“传承红色基因，打造红色中介”战略发展理念：坚持以党支部战斗堡垒作用支撑业务机构建设，确保执业队伍“听党话，跟党走”；注重以党员模范作用支撑廉洁执业机制建设，确保人才团队“政治过硬，本领高强”。通过机构设置、党建赋能，使我们进一步激发了运营潜力、拓展了业务功能、提升了服务质量，引领企业克服困境走向可持续发展。截至目前，我们已与30多家国企签订了战略合作框架协议，涉及项目300多个，初步形成了深度业务融合的废旧物资处置产业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Style w:val="10"/>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渊渟泽汇，思睿观通。</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今后我们将在这一领域实践中秉持广聚博纳、敏思毅行理念，运用研究创新能力、核心竞争能力、优势迁移能力、平台融合能力，继续完成国企废旧物资处置市场化服务体系构建战略目标，在服务国有资产保值增值和提升循环经济运行效益的同时，进一步推进拍卖企业管理创新，并努力为行业转型发展提供支撑、奉献力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（作者：</w:t>
      </w:r>
      <w:r>
        <w:rPr>
          <w:rFonts w:hint="eastAsia" w:ascii="仿宋_GB2312" w:hAnsi="仿宋_GB2312" w:eastAsia="仿宋_GB2312" w:cs="仿宋_GB2312"/>
          <w:b w:val="0"/>
          <w:bCs w:val="0"/>
          <w:color w:val="000000" w:themeColor="text1"/>
          <w:sz w:val="28"/>
          <w:szCs w:val="28"/>
          <w14:textFill>
            <w14:solidFill>
              <w14:schemeClr w14:val="tx1"/>
            </w14:solidFill>
          </w14:textFill>
        </w:rPr>
        <w:t>卢宇晶</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14:textFill>
            <w14:solidFill>
              <w14:schemeClr w14:val="tx1"/>
            </w14:solidFill>
          </w14:textFill>
        </w:rPr>
        <w:t>辽宁省拍卖行业协会国有企业动产拍卖分会会长</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14:textFill>
            <w14:solidFill>
              <w14:schemeClr w14:val="tx1"/>
            </w14:solidFill>
          </w14:textFill>
        </w:rPr>
        <w:t>张洪元</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14:textFill>
            <w14:solidFill>
              <w14:schemeClr w14:val="tx1"/>
            </w14:solidFill>
          </w14:textFill>
        </w:rPr>
        <w:t>辽宁汇通拍卖有限公司总经理</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jc w:val="right"/>
        <w:textAlignment w:val="auto"/>
        <w:rPr>
          <w:rFonts w:hint="eastAsia" w:ascii="仿宋_GB2312" w:hAnsi="仿宋_GB2312" w:eastAsia="仿宋_GB2312" w:cs="仿宋_GB2312"/>
          <w:i w:val="0"/>
          <w:iCs w:val="0"/>
          <w:caps w:val="0"/>
          <w:color w:val="000000" w:themeColor="text1"/>
          <w:spacing w:val="0"/>
          <w:sz w:val="28"/>
          <w:szCs w:val="28"/>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lang w:eastAsia="zh-CN"/>
          <w14:textFill>
            <w14:solidFill>
              <w14:schemeClr w14:val="tx1"/>
            </w14:solidFill>
          </w14:textFill>
        </w:rPr>
        <w:t>（文章来源：《中国拍卖》）</w:t>
      </w:r>
    </w:p>
    <w:p>
      <w:pPr>
        <w:rPr>
          <w:rFonts w:hint="eastAsia"/>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通讯员来稿</w:t>
      </w: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color w:val="000000" w:themeColor="text1"/>
          <w:sz w:val="36"/>
          <w:szCs w:val="36"/>
          <w:lang w:val="en-US" w:eastAsia="zh-CN"/>
          <w14:textFill>
            <w14:solidFill>
              <w14:schemeClr w14:val="tx1"/>
            </w14:solidFill>
          </w14:textFill>
        </w:rPr>
      </w:pPr>
      <w:r>
        <w:rPr>
          <w:rFonts w:hint="eastAsia"/>
          <w:b/>
          <w:bCs/>
          <w:color w:val="000000" w:themeColor="text1"/>
          <w:sz w:val="36"/>
          <w:szCs w:val="36"/>
          <w:lang w:val="en-US" w:eastAsia="zh-CN"/>
          <w14:textFill>
            <w14:solidFill>
              <w14:schemeClr w14:val="tx1"/>
            </w14:solidFill>
          </w14:textFill>
        </w:rPr>
        <w:t>广西三正国拍、广西丰裕国拍携手桂林市委党史研究室、市女企协、“周末爱心妈妈”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color w:val="000000" w:themeColor="text1"/>
          <w:sz w:val="36"/>
          <w:szCs w:val="36"/>
          <w:lang w:val="en-US" w:eastAsia="zh-CN"/>
          <w14:textFill>
            <w14:solidFill>
              <w14:schemeClr w14:val="tx1"/>
            </w14:solidFill>
          </w14:textFill>
        </w:rPr>
      </w:pPr>
      <w:r>
        <w:rPr>
          <w:rFonts w:hint="eastAsia"/>
          <w:b/>
          <w:bCs/>
          <w:color w:val="000000" w:themeColor="text1"/>
          <w:sz w:val="36"/>
          <w:szCs w:val="36"/>
          <w:lang w:val="en-US" w:eastAsia="zh-CN"/>
          <w14:textFill>
            <w14:solidFill>
              <w14:schemeClr w14:val="tx1"/>
            </w14:solidFill>
          </w14:textFill>
        </w:rPr>
        <w:t>走进新华村助力乡村振兴，捐赠有机肥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广西三正国际拍卖有限公司  谢玉华</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广西丰裕国际拍卖有限公司  罗</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i w:val="0"/>
          <w:iCs w:val="0"/>
          <w:caps w:val="0"/>
          <w:color w:val="000000" w:themeColor="text1"/>
          <w:spacing w:val="0"/>
          <w:sz w:val="28"/>
          <w:szCs w:val="28"/>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为扎实推进巩固拓展脱贫攻坚成果与乡村振兴有效衔接，深入推进党史学习教育“我为群众办实事”主题活动，学以致用，始终把人民群众放在心中最高位置。广西三正国拍、广西丰裕国拍</w:t>
      </w:r>
      <w:r>
        <w:rPr>
          <w:rFonts w:hint="eastAsia" w:ascii="仿宋_GB2312" w:hAnsi="仿宋_GB2312" w:eastAsia="仿宋_GB2312" w:cs="仿宋_GB2312"/>
          <w:i w:val="0"/>
          <w:iCs w:val="0"/>
          <w:caps w:val="0"/>
          <w:color w:val="000000" w:themeColor="text1"/>
          <w:spacing w:val="0"/>
          <w:sz w:val="28"/>
          <w:szCs w:val="28"/>
          <w:shd w:val="clear" w:fill="FFFFFF"/>
          <w:lang w:eastAsia="zh-CN"/>
          <w14:textFill>
            <w14:solidFill>
              <w14:schemeClr w14:val="tx1"/>
            </w14:solidFill>
          </w14:textFill>
        </w:rPr>
        <w:t>携手</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桂林市委党史研究室、市女企协、“周末爱心妈妈”走进平乐县二塘镇新华村，开展乡村振兴有机肥捐赠活动</w:t>
      </w:r>
      <w:r>
        <w:rPr>
          <w:rFonts w:hint="eastAsia" w:ascii="仿宋_GB2312" w:hAnsi="仿宋_GB2312" w:eastAsia="仿宋_GB2312" w:cs="仿宋_GB2312"/>
          <w:i w:val="0"/>
          <w:iCs w:val="0"/>
          <w:caps w:val="0"/>
          <w:color w:val="000000" w:themeColor="text1"/>
          <w:spacing w:val="0"/>
          <w:sz w:val="28"/>
          <w:szCs w:val="28"/>
          <w:shd w:val="clear" w:fill="FFFFFF"/>
          <w:lang w:eastAsia="zh-CN"/>
          <w14:textFill>
            <w14:solidFill>
              <w14:schemeClr w14:val="tx1"/>
            </w14:solidFill>
          </w14:textFill>
        </w:rPr>
        <w:t>，向该村捐赠有机肥</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6吨，帮助当地农户更好的开展农业生产，促进农业增产、农户增收，助力乡村振兴</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捐赠活动后，慰问组走进脱贫监测户家中，为他们送上</w:t>
      </w:r>
      <w:r>
        <w:rPr>
          <w:rFonts w:hint="eastAsia" w:ascii="仿宋_GB2312" w:hAnsi="仿宋_GB2312" w:eastAsia="仿宋_GB2312" w:cs="仿宋_GB2312"/>
          <w:i w:val="0"/>
          <w:iCs w:val="0"/>
          <w:caps w:val="0"/>
          <w:color w:val="000000" w:themeColor="text1"/>
          <w:spacing w:val="0"/>
          <w:sz w:val="28"/>
          <w:szCs w:val="28"/>
          <w:shd w:val="clear" w:fill="FFFFFF"/>
          <w:lang w:eastAsia="zh-CN"/>
          <w14:textFill>
            <w14:solidFill>
              <w14:schemeClr w14:val="tx1"/>
            </w14:solidFill>
          </w14:textFill>
        </w:rPr>
        <w:t>价值约</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3万元的</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大米、食用油</w:t>
      </w:r>
      <w:r>
        <w:rPr>
          <w:rFonts w:hint="eastAsia" w:ascii="仿宋_GB2312" w:hAnsi="仿宋_GB2312" w:eastAsia="仿宋_GB2312" w:cs="仿宋_GB2312"/>
          <w:i w:val="0"/>
          <w:iCs w:val="0"/>
          <w:caps w:val="0"/>
          <w:color w:val="000000" w:themeColor="text1"/>
          <w:spacing w:val="0"/>
          <w:sz w:val="28"/>
          <w:szCs w:val="28"/>
          <w:shd w:val="clear" w:fill="FFFFFF"/>
          <w:lang w:eastAsia="zh-CN"/>
          <w14:textFill>
            <w14:solidFill>
              <w14:schemeClr w14:val="tx1"/>
            </w14:solidFill>
          </w14:textFill>
        </w:rPr>
        <w:t>等慰问品及</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慰问金</w:t>
      </w:r>
      <w:r>
        <w:rPr>
          <w:rFonts w:hint="eastAsia" w:ascii="仿宋_GB2312" w:hAnsi="仿宋_GB2312" w:eastAsia="仿宋_GB2312" w:cs="仿宋_GB2312"/>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了解他们的生活生产情况、家庭成员身体状况、子女上学就业情况等，鼓励他们要保持积极向上的心态，在党和政府的关怀以及社会各界的帮助下，借助好政策，用勤劳的双手让生活越过越好。</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i w:val="0"/>
          <w:iCs w:val="0"/>
          <w:caps w:val="0"/>
          <w:color w:val="000000" w:themeColor="text1"/>
          <w:spacing w:val="0"/>
          <w:sz w:val="27"/>
          <w:szCs w:val="27"/>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0" w:right="0" w:firstLine="0"/>
        <w:jc w:val="center"/>
        <w:rPr>
          <w:rFonts w:hint="eastAsia" w:ascii="宋体" w:hAnsi="宋体" w:eastAsia="宋体" w:cs="宋体"/>
          <w:b/>
          <w:bCs/>
          <w:i w:val="0"/>
          <w:iCs w:val="0"/>
          <w:caps w:val="0"/>
          <w:color w:val="000000" w:themeColor="text1"/>
          <w:spacing w:val="0"/>
          <w:sz w:val="36"/>
          <w:szCs w:val="36"/>
          <w14:textFill>
            <w14:solidFill>
              <w14:schemeClr w14:val="tx1"/>
            </w14:solidFill>
          </w14:textFill>
        </w:rPr>
      </w:pPr>
      <w:r>
        <w:rPr>
          <w:rFonts w:hint="eastAsia" w:ascii="宋体" w:hAnsi="宋体" w:eastAsia="宋体" w:cs="宋体"/>
          <w:b/>
          <w:bCs/>
          <w:i w:val="0"/>
          <w:caps w:val="0"/>
          <w:color w:val="000000" w:themeColor="text1"/>
          <w:spacing w:val="0"/>
          <w:kern w:val="0"/>
          <w:sz w:val="36"/>
          <w:szCs w:val="36"/>
          <w:shd w:val="clear" w:color="auto" w:fill="FFFFFF"/>
          <w:lang w:val="en-US" w:eastAsia="zh-CN" w:bidi="ar"/>
          <w14:textFill>
            <w14:solidFill>
              <w14:schemeClr w14:val="tx1"/>
            </w14:solidFill>
          </w14:textFill>
        </w:rPr>
        <w:t>正槌党支部组织</w:t>
      </w:r>
      <w:r>
        <w:rPr>
          <w:rFonts w:hint="eastAsia" w:ascii="宋体" w:hAnsi="宋体" w:eastAsia="宋体" w:cs="宋体"/>
          <w:b/>
          <w:bCs/>
          <w:i w:val="0"/>
          <w:iCs w:val="0"/>
          <w:caps w:val="0"/>
          <w:color w:val="000000" w:themeColor="text1"/>
          <w:spacing w:val="0"/>
          <w:sz w:val="36"/>
          <w:szCs w:val="36"/>
          <w:shd w:val="clear" w:color="auto" w:fill="FFFFFF"/>
          <w14:textFill>
            <w14:solidFill>
              <w14:schemeClr w14:val="tx1"/>
            </w14:solidFill>
          </w14:textFill>
        </w:rPr>
        <w:t>召开党的二十大报告专题学习会</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i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8"/>
          <w:szCs w:val="28"/>
          <w:shd w:val="clear" w:color="auto" w:fill="FFFFFF"/>
          <w:lang w:val="en-US" w:eastAsia="zh-CN" w:bidi="ar"/>
          <w14:textFill>
            <w14:solidFill>
              <w14:schemeClr w14:val="tx1"/>
            </w14:solidFill>
          </w14:textFill>
        </w:rPr>
        <w:t>广西正槌拍卖有限责任公司  李璐</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i w:val="0"/>
          <w:caps w:val="0"/>
          <w:color w:val="000000" w:themeColor="text1"/>
          <w:spacing w:val="0"/>
          <w:kern w:val="0"/>
          <w:sz w:val="28"/>
          <w:szCs w:val="28"/>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t>2022年10月17日，中共广西正槌拍卖有限责任公司党支部组织召开了“党的二十大报告专题学习会”。公司顾问张国荣同志为员工介绍解读党的二十大报告，他说，党的二十大是在全党全国各族人民迈上全面建设社会主义现代化国家新征程、向第二个百年奋斗目标进军的关键时刻召开的一次十分重要的大会。他对公司全体员工提出以下四点要求：一是坚持中国共产党领导，认真贯彻习近平新时代中国特色社会主义思想，坚持深化改革开放；二是要以党的二十大精神为指引，向第二个百年奋斗目标坚定不移的迈进；三是必须坚定不移贯彻总体国家安全观，把维护国家安全贯穿平日工作生活各方面；四是爱岗敬业，无私奉献，要义无反顾往前行，为建设中国式现代化国家贡献自己的力量。</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i w:val="0"/>
          <w:iCs w:val="0"/>
          <w:caps w:val="0"/>
          <w:color w:val="000000" w:themeColor="text1"/>
          <w:spacing w:val="0"/>
          <w:sz w:val="28"/>
          <w:szCs w:val="28"/>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t>支部领导总结道：公司上下要进一步深学细悟，领会精神实质，紧紧围绕党的二十大报告确定的目标任务，制定公司新发展理念，创新工作方式方法，为全面建成社会主义现代化强国、实现第二个百年奋斗目标添砖加瓦</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t>正槌公司员工受到极大鼓舞，在为党带领全国各族人民努力奋斗取得的伟大成就感到由衷自豪的同时，将不断学深悟透党的二十大报告精神，努力提高本领，在本职岗位上兢兢业业，努力钻研，开拓创新，勇毅前行，推动公司各项工作向前发展。</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i w:val="0"/>
          <w:caps w:val="0"/>
          <w:color w:val="000000" w:themeColor="text1"/>
          <w:spacing w:val="0"/>
          <w:kern w:val="0"/>
          <w:sz w:val="28"/>
          <w:szCs w:val="28"/>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000000" w:themeColor="text1"/>
          <w:sz w:val="36"/>
          <w:szCs w:val="36"/>
          <w14:textFill>
            <w14:solidFill>
              <w14:schemeClr w14:val="tx1"/>
            </w14:solidFill>
          </w14:textFill>
        </w:rPr>
      </w:pPr>
      <w:r>
        <w:rPr>
          <w:rFonts w:hint="eastAsia" w:ascii="宋体" w:hAnsi="宋体" w:eastAsia="宋体" w:cs="宋体"/>
          <w:b/>
          <w:bCs/>
          <w:i w:val="0"/>
          <w:caps w:val="0"/>
          <w:color w:val="000000" w:themeColor="text1"/>
          <w:spacing w:val="0"/>
          <w:kern w:val="0"/>
          <w:sz w:val="36"/>
          <w:szCs w:val="36"/>
          <w:shd w:val="clear" w:color="auto" w:fill="FFFFFF"/>
          <w:lang w:val="en-US" w:eastAsia="zh-CN" w:bidi="ar"/>
          <w14:textFill>
            <w14:solidFill>
              <w14:schemeClr w14:val="tx1"/>
            </w14:solidFill>
          </w14:textFill>
        </w:rPr>
        <w:t>广西盈烨拍卖公司组织员工学习</w:t>
      </w:r>
      <w:r>
        <w:rPr>
          <w:rFonts w:hint="eastAsia" w:ascii="宋体" w:hAnsi="宋体" w:eastAsia="宋体" w:cs="宋体"/>
          <w:b/>
          <w:bCs/>
          <w:i w:val="0"/>
          <w:iCs w:val="0"/>
          <w:caps w:val="0"/>
          <w:color w:val="000000" w:themeColor="text1"/>
          <w:spacing w:val="0"/>
          <w:sz w:val="36"/>
          <w:szCs w:val="36"/>
          <w:shd w:val="clear" w:color="auto" w:fill="FFFFFF"/>
          <w14:textFill>
            <w14:solidFill>
              <w14:schemeClr w14:val="tx1"/>
            </w14:solidFill>
          </w14:textFill>
        </w:rPr>
        <w:t>二十大报告</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i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8"/>
          <w:szCs w:val="28"/>
          <w:shd w:val="clear" w:color="auto" w:fill="FFFFFF"/>
          <w:lang w:val="en-US" w:eastAsia="zh-CN" w:bidi="ar"/>
          <w14:textFill>
            <w14:solidFill>
              <w14:schemeClr w14:val="tx1"/>
            </w14:solidFill>
          </w14:textFill>
        </w:rPr>
        <w:t>广西盈烨拍卖有限公司  李妮</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i w:val="0"/>
          <w:caps w:val="0"/>
          <w:color w:val="000000" w:themeColor="text1"/>
          <w:spacing w:val="0"/>
          <w:kern w:val="0"/>
          <w:sz w:val="28"/>
          <w:szCs w:val="28"/>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t>二十大结束后，广西盈烨拍卖有限公司举办了“党的二十大精神学习会”，部分党员及全体员工学习领会宣传贯彻党的二十大精神，坚持全面准确深入的理解内涵，精准把握外延。</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t>罗总表示，盈烨拍卖公司要紧跟随党的步伐，全面、系统、深入学习，才能完整、准确、全面领会党的二十大精神，对“是什么”“干什么”“怎么干”等问题了然于胸，坚持好、运用好贯穿其中的立场观点方法上来。既有政治上的高瞻远瞩和理论上的深邃思考，也有目标上的科学设定和工作上的战略部署，这些是相互联系、有机统一的。从整体到局部，再从局部到整体进行反复揣摩，才能深刻理解二十大精神和企业事业发展大政策方针和战略部署和历史逻辑、理论逻辑、实践逻辑，落实二十大报告作出的各项战略安排，坚定信念、真抓实干，不断把蓝图化为现实。</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t>学习交流会上，党员及员工认真学习、深入研讨，领会二十大精神，知为行之始，学为用之先，坚定不移的用习近平新时代中国特色社会主义思想武装头脑、指导实践、推动工作，创新理念才能在企业充分彰显真理力量与实践伟大，引领我们全体员工在新时代新征程砥砺前行，以高质量规划引领高质量发展，推动广西盈烨拍卖有限公司迈向新高度。</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i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t>员工们通过深入学习贯彻党的二十大会议精神，深刻理解时代意义和丰富内涵，受到了极大鼓舞，每个人都写了学习后感。大家都能扎实开展各项工作，力争在岁末年终的日子里为公司创造更多的利益，我们初心不变、矢志前行，为国家和企业的发展贡献自己的一份力量。</w:t>
      </w:r>
    </w:p>
    <w:sectPr>
      <w:footerReference r:id="rId3" w:type="default"/>
      <w:pgSz w:w="10318" w:h="14570"/>
      <w:pgMar w:top="1157" w:right="1009" w:bottom="1157" w:left="1009" w:header="851" w:footer="82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00000000000000000"/>
    <w:charset w:val="86"/>
    <w:family w:val="script"/>
    <w:pitch w:val="default"/>
    <w:sig w:usb0="00000000" w:usb1="00000000" w:usb2="00000012" w:usb3="00000000" w:csb0="00040001"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汉鼎简魏碑">
    <w:altName w:val="宋体"/>
    <w:panose1 w:val="0201060900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MDZjN2EyZjhmYzJlYmQ1ZjkxNzkxMWYxY2IzOTcifQ=="/>
  </w:docVars>
  <w:rsids>
    <w:rsidRoot w:val="66402A48"/>
    <w:rsid w:val="01E9636A"/>
    <w:rsid w:val="021724C4"/>
    <w:rsid w:val="041630BB"/>
    <w:rsid w:val="04D31337"/>
    <w:rsid w:val="06135E8F"/>
    <w:rsid w:val="0768220B"/>
    <w:rsid w:val="097E65F7"/>
    <w:rsid w:val="09D92F4C"/>
    <w:rsid w:val="0D2C4425"/>
    <w:rsid w:val="0E4532A6"/>
    <w:rsid w:val="0F5B4C5D"/>
    <w:rsid w:val="102F7192"/>
    <w:rsid w:val="104A0159"/>
    <w:rsid w:val="11A82D36"/>
    <w:rsid w:val="12DA1AE3"/>
    <w:rsid w:val="137168CF"/>
    <w:rsid w:val="13F111F5"/>
    <w:rsid w:val="15A8039B"/>
    <w:rsid w:val="16513E9B"/>
    <w:rsid w:val="183432D6"/>
    <w:rsid w:val="19397270"/>
    <w:rsid w:val="1B3D4DCF"/>
    <w:rsid w:val="1C0302FC"/>
    <w:rsid w:val="1CA1555D"/>
    <w:rsid w:val="1E032B04"/>
    <w:rsid w:val="1F7834B8"/>
    <w:rsid w:val="1FD955FC"/>
    <w:rsid w:val="203921B4"/>
    <w:rsid w:val="22AA5C1C"/>
    <w:rsid w:val="22B47056"/>
    <w:rsid w:val="2406098A"/>
    <w:rsid w:val="266D0437"/>
    <w:rsid w:val="27E15995"/>
    <w:rsid w:val="27E52224"/>
    <w:rsid w:val="2AB23619"/>
    <w:rsid w:val="2BDF26E1"/>
    <w:rsid w:val="2C6D614E"/>
    <w:rsid w:val="2CB01DDA"/>
    <w:rsid w:val="2DC85545"/>
    <w:rsid w:val="2E1F2D74"/>
    <w:rsid w:val="2F25260C"/>
    <w:rsid w:val="2F605CBC"/>
    <w:rsid w:val="317D686B"/>
    <w:rsid w:val="343C3F54"/>
    <w:rsid w:val="36916FE9"/>
    <w:rsid w:val="382062C8"/>
    <w:rsid w:val="3A0722B3"/>
    <w:rsid w:val="3B560C3B"/>
    <w:rsid w:val="3E1201FF"/>
    <w:rsid w:val="3F8073EA"/>
    <w:rsid w:val="42C34B3C"/>
    <w:rsid w:val="4B4C642F"/>
    <w:rsid w:val="4C167D0A"/>
    <w:rsid w:val="4CC748AA"/>
    <w:rsid w:val="4D1C3AC2"/>
    <w:rsid w:val="50175B49"/>
    <w:rsid w:val="50FF3217"/>
    <w:rsid w:val="52C04276"/>
    <w:rsid w:val="53FB7C13"/>
    <w:rsid w:val="56F50266"/>
    <w:rsid w:val="57FB365A"/>
    <w:rsid w:val="587A159C"/>
    <w:rsid w:val="59D05ED8"/>
    <w:rsid w:val="5A137381"/>
    <w:rsid w:val="5D074C64"/>
    <w:rsid w:val="5EE01636"/>
    <w:rsid w:val="614C18BD"/>
    <w:rsid w:val="61B85B0B"/>
    <w:rsid w:val="651B5CA6"/>
    <w:rsid w:val="66402A48"/>
    <w:rsid w:val="68262DE5"/>
    <w:rsid w:val="6A557981"/>
    <w:rsid w:val="6BF64A9D"/>
    <w:rsid w:val="6CD26C28"/>
    <w:rsid w:val="707D334E"/>
    <w:rsid w:val="732B7092"/>
    <w:rsid w:val="752E57A7"/>
    <w:rsid w:val="769F1B4B"/>
    <w:rsid w:val="77610B82"/>
    <w:rsid w:val="7D935EB4"/>
    <w:rsid w:val="7FAF4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黑体" w:hAnsi="黑体" w:eastAsia="黑体" w:cs="黑体"/>
      <w:sz w:val="36"/>
      <w:szCs w:val="36"/>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Table Paragraph"/>
    <w:basedOn w:val="1"/>
    <w:qFormat/>
    <w:uiPriority w:val="1"/>
    <w:pPr>
      <w:spacing w:before="132"/>
      <w:ind w:left="106"/>
      <w:jc w:val="center"/>
    </w:p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17822</Words>
  <Characters>18825</Characters>
  <Lines>0</Lines>
  <Paragraphs>0</Paragraphs>
  <TotalTime>1</TotalTime>
  <ScaleCrop>false</ScaleCrop>
  <LinksUpToDate>false</LinksUpToDate>
  <CharactersWithSpaces>18992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2023-01-03T02:41:00Z</dcterms:created>
  <dc:creator>国强</dc:creator>
  <cp:lastModifiedBy>国强</cp:lastModifiedBy>
  <cp:lastPrinted>2023-01-10T07:53:00Z</cp:lastPrinted>
  <dcterms:modified xsi:type="dcterms:W3CDTF">2023-08-02T02:40:46Z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929C4DA5F70D46C2A499E9C2EA2C0D17_13</vt:lpwstr>
  </property>
</Properties>
</file>